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774B8" w14:textId="7352641F" w:rsidR="00FB3BBC" w:rsidRPr="001A54A1" w:rsidRDefault="00FE5CD4" w:rsidP="001A54A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A5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регулирующего воздействия правовых актов, принятых органами государственной власти и местного самоуправления региона в развитие экономики (мнение экспертного и профессионального сообщества)</w:t>
      </w:r>
    </w:p>
    <w:p w14:paraId="727FED18" w14:textId="77777777" w:rsidR="00FE5CD4" w:rsidRPr="001A54A1" w:rsidRDefault="00FE5CD4" w:rsidP="001A54A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EBDDA" w14:textId="47E8A4AC" w:rsidR="004132B1" w:rsidRPr="001A54A1" w:rsidRDefault="004132B1" w:rsidP="001A54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оценки регулирующего воздействия </w:t>
      </w:r>
      <w:r w:rsidR="00CA7255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ОРВ) </w:t>
      </w: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нормативных правовых актов Ленинградской области провод</w:t>
      </w:r>
      <w:r w:rsidR="005D69C3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на систематической основе.</w:t>
      </w:r>
    </w:p>
    <w:p w14:paraId="05E13423" w14:textId="430225F0" w:rsidR="00FB3BBC" w:rsidRPr="001A54A1" w:rsidRDefault="004132B1" w:rsidP="001A54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январь-</w:t>
      </w:r>
      <w:r w:rsidR="001A54A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</w:t>
      </w: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A54A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B4B9A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B7B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исполнительной власти Ленинградской области </w:t>
      </w:r>
      <w:r w:rsidR="00FB3BBC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bookmarkStart w:id="1" w:name="_Hlk37071808"/>
      <w:r w:rsidR="005D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</w:t>
      </w:r>
      <w:r w:rsidR="00CA7255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</w:t>
      </w:r>
      <w:r w:rsidR="00FB3BBC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1A54A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504810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BBC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нормативных правовых актов</w:t>
      </w:r>
      <w:r w:rsidR="00E56B7B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bookmarkEnd w:id="1"/>
    <w:p w14:paraId="1BC7A90D" w14:textId="6E3F323E" w:rsidR="00E56B7B" w:rsidRPr="001A54A1" w:rsidRDefault="00FB3BBC" w:rsidP="001A54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экономического развития и инвестиционной деятельности Ленинградской области </w:t>
      </w:r>
      <w:r w:rsidR="00E56B7B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было выдано </w:t>
      </w:r>
      <w:r w:rsidR="001A54A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E56B7B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 w:rsidR="001A54A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56B7B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</w:t>
      </w:r>
    </w:p>
    <w:p w14:paraId="0C6A0A5D" w14:textId="44505191" w:rsidR="00E56B7B" w:rsidRPr="001A54A1" w:rsidRDefault="00E56B7B" w:rsidP="001A54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4A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положительных заключений;</w:t>
      </w:r>
    </w:p>
    <w:p w14:paraId="7E668281" w14:textId="051C76B3" w:rsidR="00E56B7B" w:rsidRDefault="00E56B7B" w:rsidP="001A54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4A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05EB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205EB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отрицательных</w:t>
      </w:r>
      <w:proofErr w:type="gramEnd"/>
      <w:r w:rsidR="00B205EB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 w:rsidR="005D69C3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14:paraId="5B8B2BCE" w14:textId="6CD00904" w:rsidR="005D69C3" w:rsidRPr="001A54A1" w:rsidRDefault="005D69C3" w:rsidP="001A54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в рамках процедуры ОРВ было рассмотрено два проекта законов, разработчиками которых являлись депутаты Законодательного собрания Ленинградской области: </w:t>
      </w:r>
      <w:r w:rsidRPr="005D69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областного закона «О внесении изменений в статью 1 областного закона от 18 мая 2012 года № 38-ОЗ «Об установлении случаев, при которых не требуется получение разрешения на строительство на территории Ленинградской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(положительное заключение) и проект областного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69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</w:t>
      </w:r>
      <w:proofErr w:type="gramEnd"/>
      <w:r w:rsidRPr="005D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D69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статью 3 областного закона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разрешения (реализации) которых земельные участки предоставляются в аренду без проведения торгов» и областной закон «О развитии туризма в Ленинградкой области и о признании утратившими силу некоторых областных законов и отдельных положений областных законов»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(положительное заключение).</w:t>
      </w:r>
      <w:proofErr w:type="gramEnd"/>
    </w:p>
    <w:p w14:paraId="3361E3E0" w14:textId="68A5583A" w:rsidR="002202D2" w:rsidRPr="001A54A1" w:rsidRDefault="002202D2" w:rsidP="001A54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поступивших предложений составлен и утвержден план проведения экспертизы нормативных правовых актов Ленинградской области на 202</w:t>
      </w:r>
      <w:r w:rsidR="001A54A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14:paraId="142BE8E4" w14:textId="2BCCF3C3" w:rsidR="00A44647" w:rsidRPr="001A54A1" w:rsidRDefault="002202D2" w:rsidP="001A54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в 202</w:t>
      </w:r>
      <w:r w:rsidR="001A54A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1A54A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CC183C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1A54A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Ленинградской области по организации и контролю деятельности по обращению с отходами № 2 от 29.04.2020 «Об установлении нормативов накопления твердых коммунальных отходов» и приказа Комитета по социальной защите населения Ленинградской области № 13 от 19.06.2018 «О формировании и ведении Реестра поставщиков социальных услуг в Ленинградской области и Регистра получателей социальных услуг в Ленинградской</w:t>
      </w:r>
      <w:proofErr w:type="gramEnd"/>
      <w:r w:rsidR="001A54A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области».</w:t>
      </w:r>
    </w:p>
    <w:p w14:paraId="04F28F36" w14:textId="2F027936" w:rsidR="00F76080" w:rsidRPr="001A54A1" w:rsidRDefault="00F76080" w:rsidP="001A54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Ленинградской области была проведена </w:t>
      </w:r>
      <w:r w:rsidR="005D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</w:t>
      </w:r>
      <w:r w:rsidR="00CA7255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ОРВ </w:t>
      </w: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1A54A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2B22F9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4A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муниципальных</w:t>
      </w: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</w:t>
      </w: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актов</w:t>
      </w:r>
      <w:r w:rsidR="00051B9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экспертиза в отношении </w:t>
      </w:r>
      <w:r w:rsidR="002B22F9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051B91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нормативных правовых актов</w:t>
      </w: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CBBE5D" w14:textId="5F37E1C2" w:rsidR="001A54A1" w:rsidRPr="001A54A1" w:rsidRDefault="001A54A1" w:rsidP="001A54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4A1">
        <w:rPr>
          <w:rFonts w:ascii="Times New Roman" w:hAnsi="Times New Roman" w:cs="Times New Roman"/>
          <w:sz w:val="28"/>
          <w:szCs w:val="28"/>
        </w:rPr>
        <w:t xml:space="preserve">Уполномоченным органом разработана и утверждена новая методика </w:t>
      </w:r>
      <w:proofErr w:type="gramStart"/>
      <w:r w:rsidRPr="001A54A1">
        <w:rPr>
          <w:rFonts w:ascii="Times New Roman" w:hAnsi="Times New Roman" w:cs="Times New Roman"/>
          <w:sz w:val="28"/>
          <w:szCs w:val="28"/>
        </w:rPr>
        <w:t>формирования рейтинга качества осуществления оценки регулирующего воздействия</w:t>
      </w:r>
      <w:proofErr w:type="gramEnd"/>
      <w:r w:rsidRPr="001A54A1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 Ленинградской области (распоряжение комитета экономического развития и инвестиционной деятельности Ленинградской области от 20.04.2021 № 72 «Об утверждении методики формирования рейтинга качества осуществления оценки регулирующего воздействия в муниципальных образованиях Ленинградской области»).</w:t>
      </w:r>
    </w:p>
    <w:p w14:paraId="694BD47C" w14:textId="77777777" w:rsidR="001A54A1" w:rsidRPr="001A54A1" w:rsidRDefault="001A54A1" w:rsidP="001A54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4A1">
        <w:rPr>
          <w:rFonts w:ascii="Times New Roman" w:hAnsi="Times New Roman" w:cs="Times New Roman"/>
          <w:sz w:val="28"/>
          <w:szCs w:val="28"/>
        </w:rPr>
        <w:t>Уполномоченным органом заключен государственный контракт №6/2021-КЭРиИД от 29 марта 2021 года на оказание услуг по технической поддержке официального сайта для размещения проектов нормативных правовых актов и действующих нормативных правовых актов органов власти Ленинградской области regulation.lenreg.ru.</w:t>
      </w:r>
    </w:p>
    <w:p w14:paraId="368BD758" w14:textId="1D237FB4" w:rsidR="001A54A1" w:rsidRPr="001A54A1" w:rsidRDefault="001A54A1" w:rsidP="001A54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4A1">
        <w:rPr>
          <w:rFonts w:ascii="Times New Roman" w:hAnsi="Times New Roman" w:cs="Times New Roman"/>
          <w:sz w:val="28"/>
          <w:szCs w:val="28"/>
        </w:rPr>
        <w:t>В процессе оценки регулирующего воздействия мнения экспертного и профессионального сообщества рассматриваются в период публичного обсуждения проектов актов.</w:t>
      </w:r>
    </w:p>
    <w:p w14:paraId="2C8945ED" w14:textId="47334A9D" w:rsidR="00E56B7B" w:rsidRPr="001A54A1" w:rsidRDefault="002B22F9" w:rsidP="001A54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оценке регулирующего воздействия в Ленинградской области публикуется на едином региональном портале regulation.lenreg.ru.</w:t>
      </w:r>
    </w:p>
    <w:p w14:paraId="0F47E74F" w14:textId="69224DF5" w:rsidR="00CA7255" w:rsidRPr="001A54A1" w:rsidRDefault="00CA7255" w:rsidP="001A54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примеры проведения ОРВ в Ленинградской области опубликованы в разделе «Лучшие практики ОРВ» на портале </w:t>
      </w:r>
      <w:proofErr w:type="spellStart"/>
      <w:r w:rsidRPr="001A54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orv</w:t>
      </w:r>
      <w:proofErr w:type="spellEnd"/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A54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A54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4397BD68" w14:textId="0CF0EBEE" w:rsidR="00FD068E" w:rsidRDefault="00CA7255" w:rsidP="005D69C3">
      <w:pPr>
        <w:spacing w:after="0"/>
        <w:ind w:firstLine="709"/>
        <w:jc w:val="both"/>
      </w:pP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рейтинга качества проведения </w:t>
      </w:r>
      <w:r w:rsidR="00547387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</w:t>
      </w:r>
      <w:r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субъектах РФ</w:t>
      </w:r>
      <w:r w:rsid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2020 год</w:t>
      </w:r>
      <w:r w:rsidR="00547387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Ленинградская область входит в число регионов с «хорошим» качеством проведения </w:t>
      </w:r>
      <w:r w:rsidR="00453A73" w:rsidRPr="001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ОРВ.</w:t>
      </w:r>
    </w:p>
    <w:sectPr w:rsidR="00FD068E" w:rsidSect="003E4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F4817" w14:textId="77777777" w:rsidR="00967F38" w:rsidRDefault="00967F38">
      <w:pPr>
        <w:spacing w:after="0" w:line="240" w:lineRule="auto"/>
      </w:pPr>
      <w:r>
        <w:separator/>
      </w:r>
    </w:p>
  </w:endnote>
  <w:endnote w:type="continuationSeparator" w:id="0">
    <w:p w14:paraId="3ACFE190" w14:textId="77777777" w:rsidR="00967F38" w:rsidRDefault="0096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89C60" w14:textId="77777777" w:rsidR="002A6CE0" w:rsidRDefault="00967F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D5655" w14:textId="77777777" w:rsidR="002A6CE0" w:rsidRDefault="00967F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160D7" w14:textId="77777777" w:rsidR="002A6CE0" w:rsidRDefault="00967F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030FD" w14:textId="77777777" w:rsidR="00967F38" w:rsidRDefault="00967F38">
      <w:pPr>
        <w:spacing w:after="0" w:line="240" w:lineRule="auto"/>
      </w:pPr>
      <w:r>
        <w:separator/>
      </w:r>
    </w:p>
  </w:footnote>
  <w:footnote w:type="continuationSeparator" w:id="0">
    <w:p w14:paraId="023C1838" w14:textId="77777777" w:rsidR="00967F38" w:rsidRDefault="00967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DE0DA" w14:textId="77777777" w:rsidR="002A6CE0" w:rsidRDefault="00FB3BBC" w:rsidP="00A328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14:paraId="2D48033B" w14:textId="77777777" w:rsidR="002A6CE0" w:rsidRDefault="00967F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4779F" w14:textId="77777777" w:rsidR="002A6CE0" w:rsidRDefault="00FB3BBC" w:rsidP="00A328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0C86">
      <w:rPr>
        <w:rStyle w:val="a5"/>
        <w:noProof/>
      </w:rPr>
      <w:t>2</w:t>
    </w:r>
    <w:r>
      <w:rPr>
        <w:rStyle w:val="a5"/>
      </w:rPr>
      <w:fldChar w:fldCharType="end"/>
    </w:r>
  </w:p>
  <w:p w14:paraId="239DD246" w14:textId="77777777" w:rsidR="002A6CE0" w:rsidRDefault="00967F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84133" w14:textId="77777777" w:rsidR="002A6CE0" w:rsidRDefault="00967F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003D"/>
    <w:multiLevelType w:val="hybridMultilevel"/>
    <w:tmpl w:val="20EA3954"/>
    <w:lvl w:ilvl="0" w:tplc="723A8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BC"/>
    <w:rsid w:val="00051B91"/>
    <w:rsid w:val="00082F5A"/>
    <w:rsid w:val="000F7540"/>
    <w:rsid w:val="001A54A1"/>
    <w:rsid w:val="002202D2"/>
    <w:rsid w:val="002220D6"/>
    <w:rsid w:val="00250509"/>
    <w:rsid w:val="00257823"/>
    <w:rsid w:val="0026434D"/>
    <w:rsid w:val="002B22F9"/>
    <w:rsid w:val="002C2028"/>
    <w:rsid w:val="0030663C"/>
    <w:rsid w:val="004132B1"/>
    <w:rsid w:val="00430D24"/>
    <w:rsid w:val="00453A73"/>
    <w:rsid w:val="004D3A4B"/>
    <w:rsid w:val="00504810"/>
    <w:rsid w:val="00525D19"/>
    <w:rsid w:val="00547387"/>
    <w:rsid w:val="00566EB7"/>
    <w:rsid w:val="00587022"/>
    <w:rsid w:val="005D38D4"/>
    <w:rsid w:val="005D69C3"/>
    <w:rsid w:val="005F16C2"/>
    <w:rsid w:val="0060752C"/>
    <w:rsid w:val="006B4BC2"/>
    <w:rsid w:val="006C27F8"/>
    <w:rsid w:val="006D4820"/>
    <w:rsid w:val="00724989"/>
    <w:rsid w:val="00740E0D"/>
    <w:rsid w:val="007608C5"/>
    <w:rsid w:val="00767F3D"/>
    <w:rsid w:val="00822552"/>
    <w:rsid w:val="008306F2"/>
    <w:rsid w:val="00967F38"/>
    <w:rsid w:val="009962D1"/>
    <w:rsid w:val="009B0C86"/>
    <w:rsid w:val="00A01CAD"/>
    <w:rsid w:val="00A44647"/>
    <w:rsid w:val="00B205EB"/>
    <w:rsid w:val="00B4024F"/>
    <w:rsid w:val="00B827A9"/>
    <w:rsid w:val="00C009E5"/>
    <w:rsid w:val="00C37E9A"/>
    <w:rsid w:val="00CA7255"/>
    <w:rsid w:val="00CC183C"/>
    <w:rsid w:val="00DA330F"/>
    <w:rsid w:val="00DD4A65"/>
    <w:rsid w:val="00E56B7B"/>
    <w:rsid w:val="00F309AE"/>
    <w:rsid w:val="00F76080"/>
    <w:rsid w:val="00FB3BBC"/>
    <w:rsid w:val="00FB4B9A"/>
    <w:rsid w:val="00FE2D66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B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B3B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B3BBC"/>
  </w:style>
  <w:style w:type="paragraph" w:styleId="a6">
    <w:name w:val="footer"/>
    <w:basedOn w:val="a"/>
    <w:link w:val="a7"/>
    <w:uiPriority w:val="99"/>
    <w:unhideWhenUsed/>
    <w:rsid w:val="00FB3B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B3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A7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B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B3B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B3BBC"/>
  </w:style>
  <w:style w:type="paragraph" w:styleId="a6">
    <w:name w:val="footer"/>
    <w:basedOn w:val="a"/>
    <w:link w:val="a7"/>
    <w:uiPriority w:val="99"/>
    <w:unhideWhenUsed/>
    <w:rsid w:val="00FB3B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B3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A7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Ирина Сергеевна Кривопуст</cp:lastModifiedBy>
  <cp:revision>2</cp:revision>
  <dcterms:created xsi:type="dcterms:W3CDTF">2021-11-25T12:46:00Z</dcterms:created>
  <dcterms:modified xsi:type="dcterms:W3CDTF">2021-11-25T12:46:00Z</dcterms:modified>
</cp:coreProperties>
</file>