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02E" w:rsidRPr="007E3C05" w:rsidRDefault="00974655" w:rsidP="00E6302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ОРВ за октябрь-декабрь 2021 год</w:t>
      </w:r>
      <w:bookmarkStart w:id="0" w:name="_GoBack"/>
      <w:bookmarkEnd w:id="0"/>
    </w:p>
    <w:p w:rsidR="00E6302E" w:rsidRPr="007E3C05" w:rsidRDefault="00E6302E" w:rsidP="00E6302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02E" w:rsidRPr="007E3C05" w:rsidRDefault="00E6302E" w:rsidP="00E63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четвертом квартале</w:t>
      </w:r>
      <w:r w:rsidRPr="007E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 органами исполнительной власти Ленинградской области проведена </w:t>
      </w:r>
      <w:bookmarkStart w:id="1" w:name="_Hlk37071808"/>
      <w:r w:rsidRPr="007E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регулирующего воздействия (далее – </w:t>
      </w:r>
      <w:r w:rsidRPr="007E3C0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E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7E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проектов нормативных правовых актов. </w:t>
      </w:r>
    </w:p>
    <w:bookmarkEnd w:id="1"/>
    <w:p w:rsidR="00E6302E" w:rsidRPr="007E3C05" w:rsidRDefault="00E6302E" w:rsidP="00E63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Комитетом экономического развития и инвестиционной деятельности Ленинградской области (далее – Уполномоченный орган) было выдано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7E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</w:p>
    <w:p w:rsidR="00E6302E" w:rsidRDefault="00E6302E" w:rsidP="00E63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проведена оценка  фактического воздействия (далее – ОФВ) в отношении 2 </w:t>
      </w:r>
      <w:r w:rsidRPr="007E3C0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нормативных право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вых актов Ленинградской области:</w:t>
      </w:r>
    </w:p>
    <w:p w:rsidR="00E6302E" w:rsidRDefault="00E6302E" w:rsidP="00E6302E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6302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6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Ленинградской области по транспорту от 01.04 2021 года № 16 «Об утверждении перечня мест на территориях муниципальных образований Ленинградской области, отправление из которых одного и того же транспортного средства, используемого для перевозок пассажиров и багажа по заказу, более трех раз в течение одного месяца запрещается или должно согласовываться с комитетом Ленинградской области по транспорту, и порядка согласования мест на</w:t>
      </w:r>
      <w:proofErr w:type="gramEnd"/>
      <w:r w:rsidRPr="00E6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6302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территориях муниципальных образований Ленинградской области, отправление из которых одного и того же транспортного средства, используемого для перевозок пассажиров и багажа по заказу, осуществляется более трех раз в течение одного месяца и признании утратившими силу отдельных приказов управления Ленинградской области по транспорту»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E6302E" w:rsidRDefault="00E6302E" w:rsidP="00E6302E">
      <w:pPr>
        <w:pStyle w:val="a8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6302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6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Ленинградской области от 22.06.2020 года № 420 «Об определении размера вреда, причиняемого тяжеловесным транспортным средством, в случае движения указанного транспортного средства по автомобильным дорогам общего пользования регионального или межмуниципального значения»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Постановление).</w:t>
      </w:r>
    </w:p>
    <w:p w:rsidR="00E6302E" w:rsidRPr="00E6302E" w:rsidRDefault="00E6302E" w:rsidP="00E63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ОФВ выявлено, что поставленные цели и задачи правового регулирования в Приказе достигаются. В отношении Постановления Уполномоченным органом рекомендовано ввести дополнительное правовое  регулирование в сфере перевозок.</w:t>
      </w:r>
    </w:p>
    <w:p w:rsidR="00E6302E" w:rsidRDefault="00E6302E" w:rsidP="00E63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Органами местного самоуправления Ленинградской области была проведена процедура ОРВ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Pr="007E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проектов муниципальных нормативных правовых 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НПА)</w:t>
      </w:r>
      <w:r w:rsidRPr="007E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экспертиза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7E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НПА</w:t>
      </w:r>
      <w:r w:rsidRPr="007E3C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302E" w:rsidRDefault="00E6302E" w:rsidP="00E63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муниципальном уровне расширился круг участников процедуры ОРВ. </w:t>
      </w:r>
    </w:p>
    <w:p w:rsidR="00E6302E" w:rsidRDefault="00E6302E" w:rsidP="00E63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 соответствии с Областным</w:t>
      </w:r>
      <w:r w:rsidRPr="00E6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E6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 от 06.06.2016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E6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44-оз (ред. от 02.12.2021) "Об отдельных вопросах </w:t>
      </w:r>
      <w:proofErr w:type="gramStart"/>
      <w:r w:rsidRPr="00E630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оценки регулирующего воздействия проектов муниципальных нормативных правовых актов</w:t>
      </w:r>
      <w:proofErr w:type="gramEnd"/>
      <w:r w:rsidRPr="00E6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экспертизы муниципальных нормативных правовых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актов в Ленинградской области" ОРВ проектов муниципальных НПА в обязательном порядке проводят </w:t>
      </w:r>
      <w:r w:rsidRPr="00E6302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E630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6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округ.</w:t>
      </w:r>
    </w:p>
    <w:p w:rsidR="00E6302E" w:rsidRDefault="00E6302E" w:rsidP="00E63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муниципальные образования вправе проводить ОРВ  </w:t>
      </w:r>
      <w:r w:rsidRPr="00E630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 муниципальных НПА в порядке, установленном муниципальными нормативными правовыми актами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302E" w:rsidRPr="00E6302E" w:rsidRDefault="00E6302E" w:rsidP="00E63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связи с этим отмечается проведение ОРВ в отношении 6 проектов </w:t>
      </w:r>
      <w:r w:rsidRPr="00E6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нормативных правовых актов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Рощинским</w:t>
      </w:r>
      <w:r w:rsidRPr="00E6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 поселением—входящим в состав</w:t>
      </w:r>
      <w:r w:rsidRPr="00E6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Выборгского района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6302E" w:rsidRPr="007E3C05" w:rsidRDefault="00E6302E" w:rsidP="00E630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C05">
        <w:rPr>
          <w:rFonts w:ascii="Times New Roman" w:hAnsi="Times New Roman" w:cs="Times New Roman"/>
          <w:sz w:val="28"/>
          <w:szCs w:val="28"/>
        </w:rPr>
        <w:t xml:space="preserve">В процессе оценки регулирующего воздействия </w:t>
      </w:r>
      <w:r>
        <w:rPr>
          <w:rFonts w:ascii="Times New Roman" w:hAnsi="Times New Roman" w:cs="Times New Roman"/>
          <w:sz w:val="28"/>
          <w:szCs w:val="28"/>
        </w:rPr>
        <w:t xml:space="preserve">проводятся круглые столы в формате ВКС, </w:t>
      </w:r>
      <w:r w:rsidRPr="007E3C05">
        <w:rPr>
          <w:rFonts w:ascii="Times New Roman" w:hAnsi="Times New Roman" w:cs="Times New Roman"/>
          <w:sz w:val="28"/>
          <w:szCs w:val="28"/>
        </w:rPr>
        <w:t>мнения экспертного и профессионального сообщества рассматриваются в период публичного обсуждения проектов актов.</w:t>
      </w:r>
    </w:p>
    <w:p w:rsidR="00E6302E" w:rsidRPr="007E3C05" w:rsidRDefault="00E6302E" w:rsidP="00E63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об оценке регулирующего воздействия в Ленинградской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систематической основе размещается </w:t>
      </w:r>
      <w:r w:rsidRPr="007E3C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едином региональном портале regulation.lenreg.ru.</w:t>
      </w:r>
    </w:p>
    <w:p w:rsidR="00E6302E" w:rsidRDefault="00E6302E" w:rsidP="00E63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Практические примеры проведения ОРВ в Ленинградской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публикуются</w:t>
      </w:r>
      <w:r w:rsidRPr="007E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«Лучшие практики ОРВ» на портале </w:t>
      </w:r>
      <w:proofErr w:type="spellStart"/>
      <w:r w:rsidRPr="007E3C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orv</w:t>
      </w:r>
      <w:proofErr w:type="spellEnd"/>
      <w:r w:rsidRPr="007E3C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7E3C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7E3C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7E3C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302E" w:rsidRPr="00E6302E" w:rsidRDefault="00E6302E" w:rsidP="00E630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(</w:t>
      </w:r>
      <w:hyperlink r:id="rId8" w:history="1">
        <w:r w:rsidRPr="008227FB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http://orv.gov.ru/Content/Item?n=37352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опубликован рейтинг </w:t>
      </w:r>
      <w:r w:rsidRPr="00E6302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проведения ОРВ в регионах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которым Ленинградская область, среди 12 регионов вошла в группу лидеров – заняв позицию «Высший уровень».</w:t>
      </w:r>
    </w:p>
    <w:p w:rsidR="00FD068E" w:rsidRDefault="00A06364" w:rsidP="00E6302E">
      <w:pPr>
        <w:spacing w:after="0" w:line="240" w:lineRule="auto"/>
        <w:ind w:firstLine="709"/>
      </w:pPr>
    </w:p>
    <w:sectPr w:rsidR="00FD068E" w:rsidSect="003E45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364" w:rsidRDefault="00A06364">
      <w:pPr>
        <w:spacing w:after="0" w:line="240" w:lineRule="auto"/>
      </w:pPr>
      <w:r>
        <w:separator/>
      </w:r>
    </w:p>
  </w:endnote>
  <w:endnote w:type="continuationSeparator" w:id="0">
    <w:p w:rsidR="00A06364" w:rsidRDefault="00A0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CE0" w:rsidRDefault="00A0636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CE0" w:rsidRDefault="00A0636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CE0" w:rsidRDefault="00A0636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364" w:rsidRDefault="00A06364">
      <w:pPr>
        <w:spacing w:after="0" w:line="240" w:lineRule="auto"/>
      </w:pPr>
      <w:r>
        <w:separator/>
      </w:r>
    </w:p>
  </w:footnote>
  <w:footnote w:type="continuationSeparator" w:id="0">
    <w:p w:rsidR="00A06364" w:rsidRDefault="00A06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CE0" w:rsidRDefault="00E6302E" w:rsidP="00A328D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14</w:t>
    </w:r>
    <w:r>
      <w:rPr>
        <w:rStyle w:val="a7"/>
      </w:rPr>
      <w:fldChar w:fldCharType="end"/>
    </w:r>
  </w:p>
  <w:p w:rsidR="002A6CE0" w:rsidRDefault="00A063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CE0" w:rsidRDefault="00E6302E" w:rsidP="00A328D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74655">
      <w:rPr>
        <w:rStyle w:val="a7"/>
        <w:noProof/>
      </w:rPr>
      <w:t>2</w:t>
    </w:r>
    <w:r>
      <w:rPr>
        <w:rStyle w:val="a7"/>
      </w:rPr>
      <w:fldChar w:fldCharType="end"/>
    </w:r>
  </w:p>
  <w:p w:rsidR="002A6CE0" w:rsidRDefault="00A0636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CE0" w:rsidRDefault="00A0636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52FBA"/>
    <w:multiLevelType w:val="hybridMultilevel"/>
    <w:tmpl w:val="DE4C83CC"/>
    <w:lvl w:ilvl="0" w:tplc="EBB659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12300A4"/>
    <w:multiLevelType w:val="hybridMultilevel"/>
    <w:tmpl w:val="E64EE61C"/>
    <w:lvl w:ilvl="0" w:tplc="8026B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02E"/>
    <w:rsid w:val="00126A23"/>
    <w:rsid w:val="003F628F"/>
    <w:rsid w:val="006B4BC2"/>
    <w:rsid w:val="00740E0D"/>
    <w:rsid w:val="00822552"/>
    <w:rsid w:val="00974655"/>
    <w:rsid w:val="00A06364"/>
    <w:rsid w:val="00C009E5"/>
    <w:rsid w:val="00E6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3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302E"/>
  </w:style>
  <w:style w:type="paragraph" w:styleId="a5">
    <w:name w:val="footer"/>
    <w:basedOn w:val="a"/>
    <w:link w:val="a6"/>
    <w:uiPriority w:val="99"/>
    <w:semiHidden/>
    <w:unhideWhenUsed/>
    <w:rsid w:val="00E63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302E"/>
  </w:style>
  <w:style w:type="character" w:styleId="a7">
    <w:name w:val="page number"/>
    <w:basedOn w:val="a0"/>
    <w:rsid w:val="00E6302E"/>
  </w:style>
  <w:style w:type="paragraph" w:styleId="a8">
    <w:name w:val="List Paragraph"/>
    <w:basedOn w:val="a"/>
    <w:uiPriority w:val="34"/>
    <w:qFormat/>
    <w:rsid w:val="00E6302E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E630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3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302E"/>
  </w:style>
  <w:style w:type="paragraph" w:styleId="a5">
    <w:name w:val="footer"/>
    <w:basedOn w:val="a"/>
    <w:link w:val="a6"/>
    <w:uiPriority w:val="99"/>
    <w:semiHidden/>
    <w:unhideWhenUsed/>
    <w:rsid w:val="00E63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302E"/>
  </w:style>
  <w:style w:type="character" w:styleId="a7">
    <w:name w:val="page number"/>
    <w:basedOn w:val="a0"/>
    <w:rsid w:val="00E6302E"/>
  </w:style>
  <w:style w:type="paragraph" w:styleId="a8">
    <w:name w:val="List Paragraph"/>
    <w:basedOn w:val="a"/>
    <w:uiPriority w:val="34"/>
    <w:qFormat/>
    <w:rsid w:val="00E6302E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E630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v.gov.ru/Content/Item?n=37352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Конинина</dc:creator>
  <cp:lastModifiedBy>Елена Викторовна Конинина</cp:lastModifiedBy>
  <cp:revision>2</cp:revision>
  <dcterms:created xsi:type="dcterms:W3CDTF">2022-01-27T09:04:00Z</dcterms:created>
  <dcterms:modified xsi:type="dcterms:W3CDTF">2022-01-27T09:04:00Z</dcterms:modified>
</cp:coreProperties>
</file>