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167" w:rsidRDefault="006F2167" w:rsidP="00AC5D4B">
      <w:pPr>
        <w:spacing w:line="276" w:lineRule="auto"/>
        <w:ind w:firstLine="567"/>
        <w:jc w:val="both"/>
        <w:rPr>
          <w:rFonts w:ascii="Times New Roman" w:hAnsi="Times New Roman" w:cs="Times New Roman"/>
          <w:b/>
          <w:sz w:val="28"/>
          <w:szCs w:val="28"/>
        </w:rPr>
      </w:pPr>
    </w:p>
    <w:p w:rsidR="006F2167" w:rsidRDefault="006F2167" w:rsidP="006F2167">
      <w:pPr>
        <w:spacing w:line="276" w:lineRule="auto"/>
        <w:ind w:firstLine="567"/>
        <w:jc w:val="center"/>
        <w:rPr>
          <w:rFonts w:ascii="Times New Roman" w:hAnsi="Times New Roman" w:cs="Times New Roman"/>
          <w:b/>
          <w:sz w:val="28"/>
          <w:szCs w:val="28"/>
        </w:rPr>
      </w:pPr>
      <w:r>
        <w:rPr>
          <w:rFonts w:ascii="Times New Roman" w:hAnsi="Times New Roman" w:cs="Times New Roman"/>
          <w:b/>
          <w:sz w:val="28"/>
          <w:szCs w:val="28"/>
        </w:rPr>
        <w:t>Д</w:t>
      </w:r>
      <w:r w:rsidRPr="006F2167">
        <w:rPr>
          <w:rFonts w:ascii="Times New Roman" w:hAnsi="Times New Roman" w:cs="Times New Roman"/>
          <w:b/>
          <w:sz w:val="28"/>
          <w:szCs w:val="28"/>
        </w:rPr>
        <w:t>оклад о развитии и результат</w:t>
      </w:r>
      <w:r>
        <w:rPr>
          <w:rFonts w:ascii="Times New Roman" w:hAnsi="Times New Roman" w:cs="Times New Roman"/>
          <w:b/>
          <w:sz w:val="28"/>
          <w:szCs w:val="28"/>
        </w:rPr>
        <w:t xml:space="preserve">ах процедур </w:t>
      </w:r>
      <w:r w:rsidR="008F2260" w:rsidRPr="00AC5D4B">
        <w:rPr>
          <w:rFonts w:ascii="Times New Roman" w:hAnsi="Times New Roman" w:cs="Times New Roman"/>
          <w:b/>
          <w:sz w:val="28"/>
          <w:szCs w:val="28"/>
        </w:rPr>
        <w:t>оценки регулирующего воздействия нормативных правовых актов в Ленинградской области</w:t>
      </w:r>
      <w:r>
        <w:rPr>
          <w:rFonts w:ascii="Times New Roman" w:hAnsi="Times New Roman" w:cs="Times New Roman"/>
          <w:b/>
          <w:sz w:val="28"/>
          <w:szCs w:val="28"/>
        </w:rPr>
        <w:t xml:space="preserve"> </w:t>
      </w:r>
    </w:p>
    <w:p w:rsidR="008F2260" w:rsidRDefault="006F2167" w:rsidP="006F2167">
      <w:pPr>
        <w:spacing w:line="276" w:lineRule="auto"/>
        <w:ind w:firstLine="567"/>
        <w:jc w:val="center"/>
        <w:rPr>
          <w:rFonts w:ascii="Times New Roman" w:hAnsi="Times New Roman" w:cs="Times New Roman"/>
          <w:b/>
          <w:sz w:val="28"/>
          <w:szCs w:val="28"/>
        </w:rPr>
      </w:pPr>
      <w:r>
        <w:rPr>
          <w:rFonts w:ascii="Times New Roman" w:hAnsi="Times New Roman" w:cs="Times New Roman"/>
          <w:b/>
          <w:sz w:val="28"/>
          <w:szCs w:val="28"/>
        </w:rPr>
        <w:t>за 2021 год</w:t>
      </w:r>
    </w:p>
    <w:p w:rsidR="006F2167" w:rsidRPr="00AC5D4B" w:rsidRDefault="006F2167" w:rsidP="006F2167">
      <w:pPr>
        <w:spacing w:line="276" w:lineRule="auto"/>
        <w:ind w:firstLine="567"/>
        <w:jc w:val="center"/>
        <w:rPr>
          <w:rFonts w:ascii="Times New Roman" w:hAnsi="Times New Roman" w:cs="Times New Roman"/>
          <w:b/>
          <w:sz w:val="28"/>
          <w:szCs w:val="28"/>
        </w:rPr>
      </w:pPr>
    </w:p>
    <w:p w:rsidR="008F2260" w:rsidRPr="00AC5D4B" w:rsidRDefault="008F2260" w:rsidP="00AC5D4B">
      <w:pPr>
        <w:spacing w:line="276" w:lineRule="auto"/>
        <w:ind w:firstLine="567"/>
        <w:jc w:val="both"/>
        <w:rPr>
          <w:rFonts w:ascii="Times New Roman" w:hAnsi="Times New Roman" w:cs="Times New Roman"/>
          <w:sz w:val="28"/>
          <w:szCs w:val="28"/>
        </w:rPr>
      </w:pPr>
      <w:r w:rsidRPr="00AC5D4B">
        <w:rPr>
          <w:rFonts w:ascii="Times New Roman" w:hAnsi="Times New Roman" w:cs="Times New Roman"/>
          <w:sz w:val="28"/>
          <w:szCs w:val="28"/>
        </w:rPr>
        <w:t>За 202</w:t>
      </w:r>
      <w:r w:rsidR="0074479E">
        <w:rPr>
          <w:rFonts w:ascii="Times New Roman" w:hAnsi="Times New Roman" w:cs="Times New Roman"/>
          <w:sz w:val="28"/>
          <w:szCs w:val="28"/>
        </w:rPr>
        <w:t>1</w:t>
      </w:r>
      <w:r w:rsidR="006F2167">
        <w:rPr>
          <w:rFonts w:ascii="Times New Roman" w:hAnsi="Times New Roman" w:cs="Times New Roman"/>
          <w:sz w:val="28"/>
          <w:szCs w:val="28"/>
        </w:rPr>
        <w:t xml:space="preserve"> год</w:t>
      </w:r>
      <w:r w:rsidRPr="00AC5D4B">
        <w:rPr>
          <w:rFonts w:ascii="Times New Roman" w:hAnsi="Times New Roman" w:cs="Times New Roman"/>
          <w:sz w:val="28"/>
          <w:szCs w:val="28"/>
        </w:rPr>
        <w:t xml:space="preserve"> органами исполнительной власти Ленинградской области процедура </w:t>
      </w:r>
      <w:r w:rsidR="006F2167">
        <w:rPr>
          <w:rFonts w:ascii="Times New Roman" w:hAnsi="Times New Roman" w:cs="Times New Roman"/>
          <w:sz w:val="28"/>
          <w:szCs w:val="28"/>
        </w:rPr>
        <w:t xml:space="preserve">оценки регулирующего воздействия (далее – </w:t>
      </w:r>
      <w:r w:rsidRPr="00AC5D4B">
        <w:rPr>
          <w:rFonts w:ascii="Times New Roman" w:hAnsi="Times New Roman" w:cs="Times New Roman"/>
          <w:sz w:val="28"/>
          <w:szCs w:val="28"/>
        </w:rPr>
        <w:t>ОРВ</w:t>
      </w:r>
      <w:r w:rsidR="006F2167">
        <w:rPr>
          <w:rFonts w:ascii="Times New Roman" w:hAnsi="Times New Roman" w:cs="Times New Roman"/>
          <w:sz w:val="28"/>
          <w:szCs w:val="28"/>
        </w:rPr>
        <w:t>)</w:t>
      </w:r>
      <w:r w:rsidRPr="00AC5D4B">
        <w:rPr>
          <w:rFonts w:ascii="Times New Roman" w:hAnsi="Times New Roman" w:cs="Times New Roman"/>
          <w:sz w:val="28"/>
          <w:szCs w:val="28"/>
        </w:rPr>
        <w:t xml:space="preserve"> проведена в отношении 7</w:t>
      </w:r>
      <w:r w:rsidR="0074479E">
        <w:rPr>
          <w:rFonts w:ascii="Times New Roman" w:hAnsi="Times New Roman" w:cs="Times New Roman"/>
          <w:sz w:val="28"/>
          <w:szCs w:val="28"/>
        </w:rPr>
        <w:t>7</w:t>
      </w:r>
      <w:r w:rsidRPr="00AC5D4B">
        <w:rPr>
          <w:rFonts w:ascii="Times New Roman" w:hAnsi="Times New Roman" w:cs="Times New Roman"/>
          <w:sz w:val="28"/>
          <w:szCs w:val="28"/>
        </w:rPr>
        <w:t xml:space="preserve"> проектов нормативных правовых актов. </w:t>
      </w:r>
    </w:p>
    <w:p w:rsidR="0074479E" w:rsidRPr="0074479E" w:rsidRDefault="008F2260" w:rsidP="0074479E">
      <w:pPr>
        <w:spacing w:line="276" w:lineRule="auto"/>
        <w:ind w:firstLine="567"/>
        <w:jc w:val="both"/>
        <w:rPr>
          <w:rFonts w:ascii="Times New Roman" w:hAnsi="Times New Roman" w:cs="Times New Roman"/>
          <w:sz w:val="28"/>
          <w:szCs w:val="28"/>
        </w:rPr>
      </w:pPr>
      <w:r w:rsidRPr="00AC5D4B">
        <w:rPr>
          <w:rFonts w:ascii="Times New Roman" w:hAnsi="Times New Roman" w:cs="Times New Roman"/>
          <w:sz w:val="28"/>
          <w:szCs w:val="28"/>
        </w:rPr>
        <w:t>Комитетом экономического развития и инвестиционной деятельности Ленинградской области (далее – Уполномоченный орган) было выдано 7</w:t>
      </w:r>
      <w:r w:rsidR="0074479E">
        <w:rPr>
          <w:rFonts w:ascii="Times New Roman" w:hAnsi="Times New Roman" w:cs="Times New Roman"/>
          <w:sz w:val="28"/>
          <w:szCs w:val="28"/>
        </w:rPr>
        <w:t>7</w:t>
      </w:r>
      <w:r w:rsidRPr="00AC5D4B">
        <w:rPr>
          <w:rFonts w:ascii="Times New Roman" w:hAnsi="Times New Roman" w:cs="Times New Roman"/>
          <w:sz w:val="28"/>
          <w:szCs w:val="28"/>
        </w:rPr>
        <w:t xml:space="preserve"> заключений, из них: </w:t>
      </w:r>
    </w:p>
    <w:p w:rsidR="0074479E" w:rsidRPr="0074479E" w:rsidRDefault="0074479E" w:rsidP="0074479E">
      <w:pPr>
        <w:spacing w:line="276" w:lineRule="auto"/>
        <w:ind w:firstLine="567"/>
        <w:jc w:val="both"/>
        <w:rPr>
          <w:rFonts w:ascii="Times New Roman" w:hAnsi="Times New Roman" w:cs="Times New Roman"/>
          <w:sz w:val="28"/>
          <w:szCs w:val="28"/>
        </w:rPr>
      </w:pPr>
      <w:r w:rsidRPr="0074479E">
        <w:rPr>
          <w:rFonts w:ascii="Times New Roman" w:hAnsi="Times New Roman" w:cs="Times New Roman"/>
          <w:sz w:val="28"/>
          <w:szCs w:val="28"/>
        </w:rPr>
        <w:t>- 59 положительных заключений, в том числе 14 в сфере контрольно-надзорной деятельности;</w:t>
      </w:r>
    </w:p>
    <w:p w:rsidR="0074479E" w:rsidRDefault="0074479E" w:rsidP="0074479E">
      <w:pPr>
        <w:spacing w:line="276" w:lineRule="auto"/>
        <w:ind w:firstLine="567"/>
        <w:jc w:val="both"/>
        <w:rPr>
          <w:rFonts w:ascii="Times New Roman" w:hAnsi="Times New Roman" w:cs="Times New Roman"/>
          <w:sz w:val="28"/>
          <w:szCs w:val="28"/>
        </w:rPr>
      </w:pPr>
      <w:r w:rsidRPr="0074479E">
        <w:rPr>
          <w:rFonts w:ascii="Times New Roman" w:hAnsi="Times New Roman" w:cs="Times New Roman"/>
          <w:sz w:val="28"/>
          <w:szCs w:val="28"/>
        </w:rPr>
        <w:t>- 18 отрицательных заключений.</w:t>
      </w:r>
    </w:p>
    <w:p w:rsidR="008F2260" w:rsidRPr="00AC5D4B" w:rsidRDefault="008F2260" w:rsidP="0074479E">
      <w:pPr>
        <w:spacing w:line="276" w:lineRule="auto"/>
        <w:ind w:firstLine="567"/>
        <w:jc w:val="both"/>
        <w:rPr>
          <w:rFonts w:ascii="Times New Roman" w:hAnsi="Times New Roman" w:cs="Times New Roman"/>
          <w:sz w:val="28"/>
          <w:szCs w:val="28"/>
        </w:rPr>
      </w:pPr>
      <w:r w:rsidRPr="00AC5D4B">
        <w:rPr>
          <w:rFonts w:ascii="Times New Roman" w:hAnsi="Times New Roman" w:cs="Times New Roman"/>
          <w:sz w:val="28"/>
          <w:szCs w:val="28"/>
        </w:rPr>
        <w:t xml:space="preserve">На основании поступивших предложений </w:t>
      </w:r>
      <w:r w:rsidR="006F2167">
        <w:rPr>
          <w:rFonts w:ascii="Times New Roman" w:hAnsi="Times New Roman" w:cs="Times New Roman"/>
          <w:sz w:val="28"/>
          <w:szCs w:val="28"/>
        </w:rPr>
        <w:t xml:space="preserve">Уполномоченным органом </w:t>
      </w:r>
      <w:r w:rsidRPr="00AC5D4B">
        <w:rPr>
          <w:rFonts w:ascii="Times New Roman" w:hAnsi="Times New Roman" w:cs="Times New Roman"/>
          <w:sz w:val="28"/>
          <w:szCs w:val="28"/>
        </w:rPr>
        <w:t>составлены и утверждены план</w:t>
      </w:r>
      <w:r w:rsidR="006F2167">
        <w:rPr>
          <w:rFonts w:ascii="Times New Roman" w:hAnsi="Times New Roman" w:cs="Times New Roman"/>
          <w:sz w:val="28"/>
          <w:szCs w:val="28"/>
        </w:rPr>
        <w:t>ы</w:t>
      </w:r>
      <w:r w:rsidRPr="00AC5D4B">
        <w:rPr>
          <w:rFonts w:ascii="Times New Roman" w:hAnsi="Times New Roman" w:cs="Times New Roman"/>
          <w:sz w:val="28"/>
          <w:szCs w:val="28"/>
        </w:rPr>
        <w:t xml:space="preserve"> проведения экспертизы нормативных правовых актов и </w:t>
      </w:r>
      <w:r w:rsidR="006F2167">
        <w:rPr>
          <w:rFonts w:ascii="Times New Roman" w:hAnsi="Times New Roman" w:cs="Times New Roman"/>
          <w:sz w:val="28"/>
          <w:szCs w:val="28"/>
        </w:rPr>
        <w:t xml:space="preserve">оценки </w:t>
      </w:r>
      <w:r w:rsidRPr="00AC5D4B">
        <w:rPr>
          <w:rFonts w:ascii="Times New Roman" w:hAnsi="Times New Roman" w:cs="Times New Roman"/>
          <w:sz w:val="28"/>
          <w:szCs w:val="28"/>
        </w:rPr>
        <w:t>фактического воздействия нормативных правовых актов Ленинградской области на 1 полугодие и 2 полугодие 202</w:t>
      </w:r>
      <w:r w:rsidR="0074479E">
        <w:rPr>
          <w:rFonts w:ascii="Times New Roman" w:hAnsi="Times New Roman" w:cs="Times New Roman"/>
          <w:sz w:val="28"/>
          <w:szCs w:val="28"/>
        </w:rPr>
        <w:t>1</w:t>
      </w:r>
      <w:r w:rsidRPr="00AC5D4B">
        <w:rPr>
          <w:rFonts w:ascii="Times New Roman" w:hAnsi="Times New Roman" w:cs="Times New Roman"/>
          <w:sz w:val="28"/>
          <w:szCs w:val="28"/>
        </w:rPr>
        <w:t xml:space="preserve"> года.</w:t>
      </w:r>
    </w:p>
    <w:p w:rsidR="0074479E" w:rsidRPr="0074479E" w:rsidRDefault="0074479E" w:rsidP="0074479E">
      <w:pPr>
        <w:spacing w:line="276" w:lineRule="auto"/>
        <w:ind w:firstLine="567"/>
        <w:jc w:val="both"/>
        <w:rPr>
          <w:rFonts w:ascii="Times New Roman" w:hAnsi="Times New Roman" w:cs="Times New Roman"/>
          <w:sz w:val="28"/>
          <w:szCs w:val="28"/>
        </w:rPr>
      </w:pPr>
      <w:r w:rsidRPr="0074479E">
        <w:rPr>
          <w:rFonts w:ascii="Times New Roman" w:hAnsi="Times New Roman" w:cs="Times New Roman"/>
          <w:sz w:val="28"/>
          <w:szCs w:val="28"/>
        </w:rPr>
        <w:t>У</w:t>
      </w:r>
      <w:r>
        <w:rPr>
          <w:rFonts w:ascii="Times New Roman" w:hAnsi="Times New Roman" w:cs="Times New Roman"/>
          <w:sz w:val="28"/>
          <w:szCs w:val="28"/>
        </w:rPr>
        <w:t xml:space="preserve">полномоченным органом проведена оценка </w:t>
      </w:r>
      <w:r w:rsidRPr="0074479E">
        <w:rPr>
          <w:rFonts w:ascii="Times New Roman" w:hAnsi="Times New Roman" w:cs="Times New Roman"/>
          <w:sz w:val="28"/>
          <w:szCs w:val="28"/>
        </w:rPr>
        <w:t>фактического воздействия (далее – ОФВ) в отношении 2 нормативных правовых актов Ленинградской области:</w:t>
      </w:r>
    </w:p>
    <w:p w:rsidR="0074479E" w:rsidRPr="0074479E" w:rsidRDefault="0074479E" w:rsidP="0074479E">
      <w:pPr>
        <w:spacing w:line="276" w:lineRule="auto"/>
        <w:ind w:firstLine="567"/>
        <w:jc w:val="both"/>
        <w:rPr>
          <w:rFonts w:ascii="Times New Roman" w:hAnsi="Times New Roman" w:cs="Times New Roman"/>
          <w:sz w:val="28"/>
          <w:szCs w:val="28"/>
        </w:rPr>
      </w:pPr>
      <w:r w:rsidRPr="0074479E">
        <w:rPr>
          <w:rFonts w:ascii="Times New Roman" w:hAnsi="Times New Roman" w:cs="Times New Roman"/>
          <w:sz w:val="28"/>
          <w:szCs w:val="28"/>
        </w:rPr>
        <w:t>1.</w:t>
      </w:r>
      <w:r w:rsidRPr="0074479E">
        <w:rPr>
          <w:rFonts w:ascii="Times New Roman" w:hAnsi="Times New Roman" w:cs="Times New Roman"/>
          <w:sz w:val="28"/>
          <w:szCs w:val="28"/>
        </w:rPr>
        <w:tab/>
      </w:r>
      <w:proofErr w:type="gramStart"/>
      <w:r w:rsidRPr="0074479E">
        <w:rPr>
          <w:rFonts w:ascii="Times New Roman" w:hAnsi="Times New Roman" w:cs="Times New Roman"/>
          <w:sz w:val="28"/>
          <w:szCs w:val="28"/>
        </w:rPr>
        <w:t>Приказа комитета Ленинградской области по транспорту от 01.04 2021 года № 16 «Об утверждении перечня мест на территориях муниципальных образований Ленинградской области, отправление из которых одного и того же транспортного средства, используемого для перевозок пассажиров и багажа по заказу, более трех раз в течение одного месяца запрещается или должно согласовываться с комитетом Ленинградской области по транспорту, и порядка согласования мест на</w:t>
      </w:r>
      <w:proofErr w:type="gramEnd"/>
      <w:r w:rsidRPr="0074479E">
        <w:rPr>
          <w:rFonts w:ascii="Times New Roman" w:hAnsi="Times New Roman" w:cs="Times New Roman"/>
          <w:sz w:val="28"/>
          <w:szCs w:val="28"/>
        </w:rPr>
        <w:t xml:space="preserve"> </w:t>
      </w:r>
      <w:proofErr w:type="gramStart"/>
      <w:r w:rsidRPr="0074479E">
        <w:rPr>
          <w:rFonts w:ascii="Times New Roman" w:hAnsi="Times New Roman" w:cs="Times New Roman"/>
          <w:sz w:val="28"/>
          <w:szCs w:val="28"/>
        </w:rPr>
        <w:t>территориях муниципальных образований Ленинградской области, отправление из которых одного и того же транспортного средства, используемого для перевозок пассажиров и багажа по заказу, осуществляется более трех раз в течение одного месяца и признании утратившими силу отдельных приказов управления Ленинградской области по транспорту»;</w:t>
      </w:r>
      <w:proofErr w:type="gramEnd"/>
    </w:p>
    <w:p w:rsidR="0074479E" w:rsidRPr="0074479E" w:rsidRDefault="0074479E" w:rsidP="0074479E">
      <w:pPr>
        <w:spacing w:line="276" w:lineRule="auto"/>
        <w:ind w:firstLine="567"/>
        <w:jc w:val="both"/>
        <w:rPr>
          <w:rFonts w:ascii="Times New Roman" w:hAnsi="Times New Roman" w:cs="Times New Roman"/>
          <w:sz w:val="28"/>
          <w:szCs w:val="28"/>
        </w:rPr>
      </w:pPr>
      <w:r w:rsidRPr="0074479E">
        <w:rPr>
          <w:rFonts w:ascii="Times New Roman" w:hAnsi="Times New Roman" w:cs="Times New Roman"/>
          <w:sz w:val="28"/>
          <w:szCs w:val="28"/>
        </w:rPr>
        <w:t>2.</w:t>
      </w:r>
      <w:r w:rsidRPr="0074479E">
        <w:rPr>
          <w:rFonts w:ascii="Times New Roman" w:hAnsi="Times New Roman" w:cs="Times New Roman"/>
          <w:sz w:val="28"/>
          <w:szCs w:val="28"/>
        </w:rPr>
        <w:tab/>
        <w:t>Постановления Правительства Ленинградской области от 22.06.2020 года № 420 «Об определении размера вреда, причиняемого тяжеловесным транспортным средством, в случае движения указанного транспортного средства по автомобильным дорогам общего пользования регионального или межмуниципального значения» (далее – Постановление).</w:t>
      </w:r>
    </w:p>
    <w:p w:rsidR="0074479E" w:rsidRDefault="0074479E" w:rsidP="0074479E">
      <w:pPr>
        <w:spacing w:line="276" w:lineRule="auto"/>
        <w:ind w:firstLine="567"/>
        <w:jc w:val="both"/>
        <w:rPr>
          <w:rFonts w:ascii="Times New Roman" w:hAnsi="Times New Roman" w:cs="Times New Roman"/>
          <w:sz w:val="28"/>
          <w:szCs w:val="28"/>
        </w:rPr>
      </w:pPr>
      <w:r w:rsidRPr="0074479E">
        <w:rPr>
          <w:rFonts w:ascii="Times New Roman" w:hAnsi="Times New Roman" w:cs="Times New Roman"/>
          <w:sz w:val="28"/>
          <w:szCs w:val="28"/>
        </w:rPr>
        <w:t xml:space="preserve">По результатам ОФВ выявлено, что поставленные цели и задачи правового регулирования в Приказе достигаются. В отношении Постановления </w:t>
      </w:r>
      <w:r w:rsidRPr="0074479E">
        <w:rPr>
          <w:rFonts w:ascii="Times New Roman" w:hAnsi="Times New Roman" w:cs="Times New Roman"/>
          <w:sz w:val="28"/>
          <w:szCs w:val="28"/>
        </w:rPr>
        <w:lastRenderedPageBreak/>
        <w:t>Уполномоченным органом рекомендовано ввести дополнительное правовое  регулирование в сфере перевозок.</w:t>
      </w:r>
    </w:p>
    <w:p w:rsidR="0074479E" w:rsidRDefault="0074479E" w:rsidP="00AC5D4B">
      <w:pPr>
        <w:spacing w:line="276" w:lineRule="auto"/>
        <w:ind w:firstLine="567"/>
        <w:jc w:val="both"/>
        <w:rPr>
          <w:rFonts w:ascii="Times New Roman" w:hAnsi="Times New Roman" w:cs="Times New Roman"/>
          <w:sz w:val="28"/>
          <w:szCs w:val="28"/>
        </w:rPr>
      </w:pPr>
      <w:r w:rsidRPr="0074479E">
        <w:rPr>
          <w:rFonts w:ascii="Times New Roman" w:hAnsi="Times New Roman" w:cs="Times New Roman"/>
          <w:sz w:val="28"/>
          <w:szCs w:val="28"/>
        </w:rPr>
        <w:t xml:space="preserve">Уполномоченным </w:t>
      </w:r>
      <w:r>
        <w:rPr>
          <w:rFonts w:ascii="Times New Roman" w:hAnsi="Times New Roman" w:cs="Times New Roman"/>
          <w:sz w:val="28"/>
          <w:szCs w:val="28"/>
        </w:rPr>
        <w:t xml:space="preserve">органом </w:t>
      </w:r>
      <w:r w:rsidRPr="0074479E">
        <w:rPr>
          <w:rFonts w:ascii="Times New Roman" w:hAnsi="Times New Roman" w:cs="Times New Roman"/>
          <w:sz w:val="28"/>
          <w:szCs w:val="28"/>
        </w:rPr>
        <w:t>проведена</w:t>
      </w:r>
      <w:r>
        <w:rPr>
          <w:rFonts w:ascii="Times New Roman" w:hAnsi="Times New Roman" w:cs="Times New Roman"/>
          <w:sz w:val="28"/>
          <w:szCs w:val="28"/>
        </w:rPr>
        <w:t xml:space="preserve"> экспертиза в отношении </w:t>
      </w:r>
      <w:r w:rsidRPr="0074479E">
        <w:rPr>
          <w:rFonts w:ascii="Times New Roman" w:hAnsi="Times New Roman" w:cs="Times New Roman"/>
          <w:sz w:val="28"/>
          <w:szCs w:val="28"/>
        </w:rPr>
        <w:t>2 нормативных правовых актов Ленинградской области:</w:t>
      </w:r>
    </w:p>
    <w:p w:rsidR="0074479E" w:rsidRDefault="0074479E" w:rsidP="0074479E">
      <w:pPr>
        <w:pStyle w:val="a4"/>
        <w:numPr>
          <w:ilvl w:val="0"/>
          <w:numId w:val="15"/>
        </w:numPr>
        <w:spacing w:line="276" w:lineRule="auto"/>
        <w:ind w:left="0" w:firstLine="709"/>
        <w:jc w:val="both"/>
        <w:rPr>
          <w:rFonts w:ascii="Times New Roman" w:hAnsi="Times New Roman" w:cs="Times New Roman"/>
          <w:sz w:val="28"/>
          <w:szCs w:val="28"/>
        </w:rPr>
      </w:pPr>
      <w:r w:rsidRPr="0074479E">
        <w:rPr>
          <w:rFonts w:ascii="Times New Roman" w:hAnsi="Times New Roman" w:cs="Times New Roman"/>
          <w:sz w:val="28"/>
          <w:szCs w:val="28"/>
        </w:rPr>
        <w:t>Приказ</w:t>
      </w:r>
      <w:r>
        <w:rPr>
          <w:rFonts w:ascii="Times New Roman" w:hAnsi="Times New Roman" w:cs="Times New Roman"/>
          <w:sz w:val="28"/>
          <w:szCs w:val="28"/>
        </w:rPr>
        <w:t>а к</w:t>
      </w:r>
      <w:r w:rsidRPr="0074479E">
        <w:rPr>
          <w:rFonts w:ascii="Times New Roman" w:hAnsi="Times New Roman" w:cs="Times New Roman"/>
          <w:sz w:val="28"/>
          <w:szCs w:val="28"/>
        </w:rPr>
        <w:t>омитета по социальной защите населения Ленинградской области № 13 от 19.06.2018 «О формировании и ведении Реестра поставщиков социальных услуг в Ленинградской области и Регистра получателей социальных услуг в Ленинградской области»</w:t>
      </w:r>
      <w:r>
        <w:rPr>
          <w:rFonts w:ascii="Times New Roman" w:hAnsi="Times New Roman" w:cs="Times New Roman"/>
          <w:sz w:val="28"/>
          <w:szCs w:val="28"/>
        </w:rPr>
        <w:t>;</w:t>
      </w:r>
    </w:p>
    <w:p w:rsidR="0074479E" w:rsidRPr="0074479E" w:rsidRDefault="0074479E" w:rsidP="0074479E">
      <w:pPr>
        <w:pStyle w:val="a4"/>
        <w:numPr>
          <w:ilvl w:val="0"/>
          <w:numId w:val="15"/>
        </w:numPr>
        <w:spacing w:line="276" w:lineRule="auto"/>
        <w:ind w:left="0" w:firstLine="709"/>
        <w:jc w:val="both"/>
        <w:rPr>
          <w:rFonts w:ascii="Times New Roman" w:hAnsi="Times New Roman" w:cs="Times New Roman"/>
          <w:sz w:val="28"/>
          <w:szCs w:val="28"/>
        </w:rPr>
      </w:pPr>
      <w:r w:rsidRPr="0074479E">
        <w:rPr>
          <w:rFonts w:ascii="Times New Roman" w:hAnsi="Times New Roman" w:cs="Times New Roman"/>
          <w:sz w:val="28"/>
          <w:szCs w:val="28"/>
        </w:rPr>
        <w:t>Приказ</w:t>
      </w:r>
      <w:r>
        <w:rPr>
          <w:rFonts w:ascii="Times New Roman" w:hAnsi="Times New Roman" w:cs="Times New Roman"/>
          <w:sz w:val="28"/>
          <w:szCs w:val="28"/>
        </w:rPr>
        <w:t>а у</w:t>
      </w:r>
      <w:r w:rsidRPr="0074479E">
        <w:rPr>
          <w:rFonts w:ascii="Times New Roman" w:hAnsi="Times New Roman" w:cs="Times New Roman"/>
          <w:sz w:val="28"/>
          <w:szCs w:val="28"/>
        </w:rPr>
        <w:t>правления Ленинградской области по организации и контролю деятельности по обращению с отходами № 2 от 29.04.2020 «Об установлении нормативов накопления твердых коммунальных отходов»</w:t>
      </w:r>
      <w:r>
        <w:rPr>
          <w:rFonts w:ascii="Times New Roman" w:hAnsi="Times New Roman" w:cs="Times New Roman"/>
          <w:sz w:val="28"/>
          <w:szCs w:val="28"/>
        </w:rPr>
        <w:t>.</w:t>
      </w:r>
    </w:p>
    <w:p w:rsidR="0074479E" w:rsidRDefault="0074479E" w:rsidP="0074479E">
      <w:pPr>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 результатам экспертиз вышеуказанных приказов Уполномоченным органом были даны замечания и предложения </w:t>
      </w:r>
      <w:r w:rsidRPr="0074479E">
        <w:rPr>
          <w:rFonts w:ascii="Times New Roman" w:hAnsi="Times New Roman" w:cs="Times New Roman"/>
          <w:sz w:val="28"/>
          <w:szCs w:val="28"/>
        </w:rPr>
        <w:t>по соответствующему нормативному регулированию</w:t>
      </w:r>
      <w:r>
        <w:rPr>
          <w:rFonts w:ascii="Times New Roman" w:hAnsi="Times New Roman" w:cs="Times New Roman"/>
          <w:sz w:val="28"/>
          <w:szCs w:val="28"/>
        </w:rPr>
        <w:t>.</w:t>
      </w:r>
    </w:p>
    <w:p w:rsidR="008F2260" w:rsidRDefault="008F2260" w:rsidP="00AC5D4B">
      <w:pPr>
        <w:spacing w:line="276" w:lineRule="auto"/>
        <w:ind w:firstLine="567"/>
        <w:jc w:val="both"/>
        <w:rPr>
          <w:rFonts w:ascii="Times New Roman" w:hAnsi="Times New Roman" w:cs="Times New Roman"/>
          <w:sz w:val="28"/>
          <w:szCs w:val="28"/>
        </w:rPr>
      </w:pPr>
      <w:r w:rsidRPr="00AC5D4B">
        <w:rPr>
          <w:rFonts w:ascii="Times New Roman" w:hAnsi="Times New Roman" w:cs="Times New Roman"/>
          <w:sz w:val="28"/>
          <w:szCs w:val="28"/>
        </w:rPr>
        <w:t>Органами местного самоуправления Ленинградской области бы</w:t>
      </w:r>
      <w:r w:rsidR="0074479E">
        <w:rPr>
          <w:rFonts w:ascii="Times New Roman" w:hAnsi="Times New Roman" w:cs="Times New Roman"/>
          <w:sz w:val="28"/>
          <w:szCs w:val="28"/>
        </w:rPr>
        <w:t>ла проведена ОРВ в отношении 174</w:t>
      </w:r>
      <w:r w:rsidRPr="00AC5D4B">
        <w:rPr>
          <w:rFonts w:ascii="Times New Roman" w:hAnsi="Times New Roman" w:cs="Times New Roman"/>
          <w:sz w:val="28"/>
          <w:szCs w:val="28"/>
        </w:rPr>
        <w:t xml:space="preserve"> проектов муниципальных нормативных правовых актов, </w:t>
      </w:r>
      <w:r w:rsidR="0074479E">
        <w:rPr>
          <w:rFonts w:ascii="Times New Roman" w:hAnsi="Times New Roman" w:cs="Times New Roman"/>
          <w:sz w:val="28"/>
          <w:szCs w:val="28"/>
        </w:rPr>
        <w:t>а также экспертиза в отношении 33</w:t>
      </w:r>
      <w:r w:rsidRPr="00AC5D4B">
        <w:rPr>
          <w:rFonts w:ascii="Times New Roman" w:hAnsi="Times New Roman" w:cs="Times New Roman"/>
          <w:sz w:val="28"/>
          <w:szCs w:val="28"/>
        </w:rPr>
        <w:t xml:space="preserve"> муниципальных нормативных правовых актов.</w:t>
      </w:r>
    </w:p>
    <w:p w:rsidR="006F2167" w:rsidRDefault="006F2167" w:rsidP="006F2167">
      <w:pPr>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В отчетном периоде н</w:t>
      </w:r>
      <w:r w:rsidRPr="006F2167">
        <w:rPr>
          <w:rFonts w:ascii="Times New Roman" w:hAnsi="Times New Roman" w:cs="Times New Roman"/>
          <w:sz w:val="28"/>
          <w:szCs w:val="28"/>
        </w:rPr>
        <w:t>а муниципальном уровне расширился круг</w:t>
      </w:r>
      <w:r>
        <w:rPr>
          <w:rFonts w:ascii="Times New Roman" w:hAnsi="Times New Roman" w:cs="Times New Roman"/>
          <w:sz w:val="28"/>
          <w:szCs w:val="28"/>
        </w:rPr>
        <w:t xml:space="preserve"> участников процедур ОРВ. </w:t>
      </w:r>
    </w:p>
    <w:p w:rsidR="006F2167" w:rsidRDefault="006F2167" w:rsidP="006F2167">
      <w:pPr>
        <w:spacing w:line="276" w:lineRule="auto"/>
        <w:ind w:firstLine="567"/>
        <w:jc w:val="both"/>
        <w:rPr>
          <w:rFonts w:ascii="Times New Roman" w:hAnsi="Times New Roman" w:cs="Times New Roman"/>
          <w:sz w:val="28"/>
          <w:szCs w:val="28"/>
        </w:rPr>
      </w:pPr>
      <w:r w:rsidRPr="006F2167">
        <w:rPr>
          <w:rFonts w:ascii="Times New Roman" w:hAnsi="Times New Roman" w:cs="Times New Roman"/>
          <w:sz w:val="28"/>
          <w:szCs w:val="28"/>
        </w:rPr>
        <w:t xml:space="preserve">Так, в соответствии с Областным законом Ленинградской области от 06.06.2016 № 44-оз (ред. от 02.12.2021) "Об отдельных вопросах </w:t>
      </w:r>
      <w:proofErr w:type="gramStart"/>
      <w:r w:rsidRPr="006F2167">
        <w:rPr>
          <w:rFonts w:ascii="Times New Roman" w:hAnsi="Times New Roman" w:cs="Times New Roman"/>
          <w:sz w:val="28"/>
          <w:szCs w:val="28"/>
        </w:rPr>
        <w:t>проведения оценки регулирующего воздействия проектов муниципальных нормативных правовых актов</w:t>
      </w:r>
      <w:proofErr w:type="gramEnd"/>
      <w:r w:rsidRPr="006F2167">
        <w:rPr>
          <w:rFonts w:ascii="Times New Roman" w:hAnsi="Times New Roman" w:cs="Times New Roman"/>
          <w:sz w:val="28"/>
          <w:szCs w:val="28"/>
        </w:rPr>
        <w:t xml:space="preserve"> и экспертизы муниципальных нормативных правовых актов в Ленинградской области" ОРВ проектов муниципальных НПА в обязательном порядке проводят муниципальные районы и городской округ.</w:t>
      </w:r>
      <w:r>
        <w:rPr>
          <w:rFonts w:ascii="Times New Roman" w:hAnsi="Times New Roman" w:cs="Times New Roman"/>
          <w:sz w:val="28"/>
          <w:szCs w:val="28"/>
        </w:rPr>
        <w:t xml:space="preserve"> </w:t>
      </w:r>
      <w:r w:rsidRPr="006F2167">
        <w:rPr>
          <w:rFonts w:ascii="Times New Roman" w:hAnsi="Times New Roman" w:cs="Times New Roman"/>
          <w:sz w:val="28"/>
          <w:szCs w:val="28"/>
        </w:rPr>
        <w:t>Иные муниципальные о</w:t>
      </w:r>
      <w:r>
        <w:rPr>
          <w:rFonts w:ascii="Times New Roman" w:hAnsi="Times New Roman" w:cs="Times New Roman"/>
          <w:sz w:val="28"/>
          <w:szCs w:val="28"/>
        </w:rPr>
        <w:t>бразования вправе проводить ОРВ</w:t>
      </w:r>
      <w:r w:rsidRPr="006F2167">
        <w:rPr>
          <w:rFonts w:ascii="Times New Roman" w:hAnsi="Times New Roman" w:cs="Times New Roman"/>
          <w:sz w:val="28"/>
          <w:szCs w:val="28"/>
        </w:rPr>
        <w:t xml:space="preserve"> проектов муниципальных НПА в порядке, установленном муниципальными нормативными правовыми актами.</w:t>
      </w:r>
      <w:r>
        <w:rPr>
          <w:rFonts w:ascii="Times New Roman" w:hAnsi="Times New Roman" w:cs="Times New Roman"/>
          <w:sz w:val="28"/>
          <w:szCs w:val="28"/>
        </w:rPr>
        <w:t xml:space="preserve"> </w:t>
      </w:r>
    </w:p>
    <w:p w:rsidR="006F2167" w:rsidRPr="00AC5D4B" w:rsidRDefault="006F2167" w:rsidP="006F2167">
      <w:pPr>
        <w:spacing w:line="276" w:lineRule="auto"/>
        <w:ind w:firstLine="567"/>
        <w:jc w:val="both"/>
        <w:rPr>
          <w:rFonts w:ascii="Times New Roman" w:hAnsi="Times New Roman" w:cs="Times New Roman"/>
          <w:sz w:val="28"/>
          <w:szCs w:val="28"/>
        </w:rPr>
      </w:pPr>
      <w:r w:rsidRPr="006F2167">
        <w:rPr>
          <w:rFonts w:ascii="Times New Roman" w:hAnsi="Times New Roman" w:cs="Times New Roman"/>
          <w:sz w:val="28"/>
          <w:szCs w:val="28"/>
        </w:rPr>
        <w:t>В связи с этим отмечается проведение ОРВ в отношении 6 проектов муниципальных нормативных правовых актов Рощинским городским поселением—входящим в состав Выборгского района Ленинградской области.</w:t>
      </w:r>
    </w:p>
    <w:p w:rsidR="0074479E" w:rsidRDefault="0074479E" w:rsidP="00AC5D4B">
      <w:pPr>
        <w:spacing w:line="276" w:lineRule="auto"/>
        <w:ind w:firstLine="567"/>
        <w:jc w:val="both"/>
        <w:rPr>
          <w:rFonts w:ascii="Times New Roman" w:hAnsi="Times New Roman" w:cs="Times New Roman"/>
          <w:sz w:val="28"/>
          <w:szCs w:val="28"/>
        </w:rPr>
      </w:pPr>
      <w:proofErr w:type="gramStart"/>
      <w:r w:rsidRPr="0074479E">
        <w:rPr>
          <w:rFonts w:ascii="Times New Roman" w:hAnsi="Times New Roman" w:cs="Times New Roman"/>
          <w:sz w:val="28"/>
          <w:szCs w:val="28"/>
        </w:rPr>
        <w:t>Уполномоченным органом внесены изменения в областные законы Ленинградской области от 16.02.2015 № 5-оз "О проведении оценки регулирующего воздействия проектов нормативных правовых актов Ленинградской области и экспертизы нормативных правовых актов Ленинградской области" и Областной закон Ленинградской области от 06.06.2016 N 44-оз  "Об отдельных вопросах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в Ленинградской области</w:t>
      </w:r>
      <w:proofErr w:type="gramEnd"/>
      <w:r w:rsidRPr="0074479E">
        <w:rPr>
          <w:rFonts w:ascii="Times New Roman" w:hAnsi="Times New Roman" w:cs="Times New Roman"/>
          <w:sz w:val="28"/>
          <w:szCs w:val="28"/>
        </w:rPr>
        <w:t xml:space="preserve">", а также </w:t>
      </w:r>
      <w:r w:rsidRPr="0074479E">
        <w:rPr>
          <w:rFonts w:ascii="Times New Roman" w:hAnsi="Times New Roman" w:cs="Times New Roman"/>
          <w:sz w:val="28"/>
          <w:szCs w:val="28"/>
        </w:rPr>
        <w:lastRenderedPageBreak/>
        <w:t xml:space="preserve">в Постановление Правительства Ленинградской области от 23.04.2015 № 124  "Об утверждении </w:t>
      </w:r>
      <w:proofErr w:type="gramStart"/>
      <w:r w:rsidRPr="0074479E">
        <w:rPr>
          <w:rFonts w:ascii="Times New Roman" w:hAnsi="Times New Roman" w:cs="Times New Roman"/>
          <w:sz w:val="28"/>
          <w:szCs w:val="28"/>
        </w:rPr>
        <w:t>Порядка проведения процедур оценки регулирующего воздействия проектов нормативных правовых актов Ленинградской области</w:t>
      </w:r>
      <w:proofErr w:type="gramEnd"/>
      <w:r w:rsidRPr="0074479E">
        <w:rPr>
          <w:rFonts w:ascii="Times New Roman" w:hAnsi="Times New Roman" w:cs="Times New Roman"/>
          <w:sz w:val="28"/>
          <w:szCs w:val="28"/>
        </w:rPr>
        <w:t xml:space="preserve"> и экспертизы нормативных правовых актов Ленинградской области".</w:t>
      </w:r>
    </w:p>
    <w:p w:rsidR="006F2167" w:rsidRDefault="006F2167" w:rsidP="006F2167">
      <w:pPr>
        <w:spacing w:line="276" w:lineRule="auto"/>
        <w:ind w:firstLine="567"/>
        <w:jc w:val="both"/>
        <w:rPr>
          <w:rFonts w:ascii="Times New Roman" w:hAnsi="Times New Roman" w:cs="Times New Roman"/>
          <w:sz w:val="28"/>
          <w:szCs w:val="28"/>
        </w:rPr>
      </w:pPr>
      <w:r w:rsidRPr="006F2167">
        <w:rPr>
          <w:rFonts w:ascii="Times New Roman" w:hAnsi="Times New Roman" w:cs="Times New Roman"/>
          <w:sz w:val="28"/>
          <w:szCs w:val="28"/>
        </w:rPr>
        <w:t>Информация об оценке регулирующего воздействия в Ленинградской области публикуется на едином региональн</w:t>
      </w:r>
      <w:r>
        <w:rPr>
          <w:rFonts w:ascii="Times New Roman" w:hAnsi="Times New Roman" w:cs="Times New Roman"/>
          <w:sz w:val="28"/>
          <w:szCs w:val="28"/>
        </w:rPr>
        <w:t>ом портале regulation.lenreg.ru (далее – официальный сайт).</w:t>
      </w:r>
    </w:p>
    <w:p w:rsidR="006F2167" w:rsidRDefault="006F2167" w:rsidP="006F2167">
      <w:pPr>
        <w:spacing w:line="276" w:lineRule="auto"/>
        <w:ind w:firstLine="567"/>
        <w:jc w:val="both"/>
        <w:rPr>
          <w:rFonts w:ascii="Times New Roman" w:hAnsi="Times New Roman" w:cs="Times New Roman"/>
          <w:sz w:val="28"/>
          <w:szCs w:val="28"/>
        </w:rPr>
      </w:pPr>
      <w:r w:rsidRPr="006F2167">
        <w:rPr>
          <w:rFonts w:ascii="Times New Roman" w:hAnsi="Times New Roman" w:cs="Times New Roman"/>
          <w:sz w:val="28"/>
          <w:szCs w:val="28"/>
        </w:rPr>
        <w:t>В рамках реализации государственной программы Ленинградской области "Стимулирование экономической активности Ленинградской области" основного мероприятия 1.1. «Улучшение инвестиционного климата Ленинградской области» предусмотрено выполнение мероприятий по развитию системы оценки регулирующего воздействия нормативных правовых актов в Ленинградской области.</w:t>
      </w:r>
    </w:p>
    <w:p w:rsidR="006F2167" w:rsidRDefault="006F2167" w:rsidP="006F2167">
      <w:pPr>
        <w:spacing w:line="276" w:lineRule="auto"/>
        <w:ind w:firstLine="567"/>
        <w:jc w:val="both"/>
        <w:rPr>
          <w:rFonts w:ascii="Times New Roman" w:hAnsi="Times New Roman" w:cs="Times New Roman"/>
          <w:sz w:val="28"/>
          <w:szCs w:val="28"/>
        </w:rPr>
      </w:pPr>
      <w:r w:rsidRPr="006F2167">
        <w:rPr>
          <w:rFonts w:ascii="Times New Roman" w:hAnsi="Times New Roman" w:cs="Times New Roman"/>
          <w:sz w:val="28"/>
          <w:szCs w:val="28"/>
        </w:rPr>
        <w:t>На реализацию мероприятия в 2021 году запланированы были средства из областного бюджета Ленинградской области в объеме 299500 (Двести девяносто девять тысяч пятьсот) рублей на оказание услуг по техническ</w:t>
      </w:r>
      <w:r>
        <w:rPr>
          <w:rFonts w:ascii="Times New Roman" w:hAnsi="Times New Roman" w:cs="Times New Roman"/>
          <w:sz w:val="28"/>
          <w:szCs w:val="28"/>
        </w:rPr>
        <w:t xml:space="preserve">ой поддержке официального сайта. </w:t>
      </w:r>
      <w:bookmarkStart w:id="0" w:name="_GoBack"/>
      <w:bookmarkEnd w:id="0"/>
      <w:r w:rsidRPr="006F2167">
        <w:rPr>
          <w:rFonts w:ascii="Times New Roman" w:hAnsi="Times New Roman" w:cs="Times New Roman"/>
          <w:sz w:val="28"/>
          <w:szCs w:val="28"/>
        </w:rPr>
        <w:t>29.03.2021 заключен государственный контракт № 6/2021-КЭРиИД, исполнен в полном объеме.</w:t>
      </w:r>
    </w:p>
    <w:p w:rsidR="008F2260" w:rsidRPr="00AC5D4B" w:rsidRDefault="008F2260" w:rsidP="00AC5D4B">
      <w:pPr>
        <w:spacing w:line="276" w:lineRule="auto"/>
        <w:ind w:firstLine="567"/>
        <w:jc w:val="both"/>
        <w:rPr>
          <w:rFonts w:ascii="Times New Roman" w:hAnsi="Times New Roman" w:cs="Times New Roman"/>
          <w:sz w:val="28"/>
          <w:szCs w:val="28"/>
        </w:rPr>
      </w:pPr>
      <w:r w:rsidRPr="00AC5D4B">
        <w:rPr>
          <w:rFonts w:ascii="Times New Roman" w:hAnsi="Times New Roman" w:cs="Times New Roman"/>
          <w:sz w:val="28"/>
          <w:szCs w:val="28"/>
        </w:rPr>
        <w:t>Практические примеры проведения ОРВ в Ленинградской области опубликованы в разделе «Лучшие практики ОРВ» на портале orv.gov.ru</w:t>
      </w:r>
    </w:p>
    <w:p w:rsidR="008F2260" w:rsidRDefault="0074479E" w:rsidP="00AC5D4B">
      <w:pPr>
        <w:spacing w:line="276" w:lineRule="auto"/>
        <w:ind w:firstLine="567"/>
        <w:jc w:val="both"/>
        <w:rPr>
          <w:rFonts w:ascii="Times New Roman" w:hAnsi="Times New Roman" w:cs="Times New Roman"/>
          <w:sz w:val="28"/>
          <w:szCs w:val="28"/>
        </w:rPr>
      </w:pPr>
      <w:r w:rsidRPr="0074479E">
        <w:rPr>
          <w:rFonts w:ascii="Times New Roman" w:hAnsi="Times New Roman" w:cs="Times New Roman"/>
          <w:sz w:val="28"/>
          <w:szCs w:val="28"/>
        </w:rPr>
        <w:t>На портале (http://orv.gov.ru/Content/Item?n=37352) опубликован рейтинг качества проведения ОРВ в регионах, в соответствии с которым Ленинградская область, среди 12 регионов вошла в группу лидеров – заняв позицию «Высший уровень».</w:t>
      </w:r>
    </w:p>
    <w:sectPr w:rsidR="008F2260" w:rsidSect="00AC5D4B">
      <w:headerReference w:type="default" r:id="rId9"/>
      <w:pgSz w:w="11906" w:h="16838"/>
      <w:pgMar w:top="851" w:right="850"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074" w:rsidRDefault="00070074" w:rsidP="007C7077">
      <w:r>
        <w:separator/>
      </w:r>
    </w:p>
  </w:endnote>
  <w:endnote w:type="continuationSeparator" w:id="0">
    <w:p w:rsidR="00070074" w:rsidRDefault="00070074" w:rsidP="007C7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074" w:rsidRDefault="00070074" w:rsidP="007C7077">
      <w:r>
        <w:separator/>
      </w:r>
    </w:p>
  </w:footnote>
  <w:footnote w:type="continuationSeparator" w:id="0">
    <w:p w:rsidR="00070074" w:rsidRDefault="00070074" w:rsidP="007C70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6878046"/>
      <w:docPartObj>
        <w:docPartGallery w:val="Page Numbers (Top of Page)"/>
        <w:docPartUnique/>
      </w:docPartObj>
    </w:sdtPr>
    <w:sdtEndPr/>
    <w:sdtContent>
      <w:p w:rsidR="007C7077" w:rsidRDefault="007C7077">
        <w:pPr>
          <w:pStyle w:val="a5"/>
          <w:jc w:val="center"/>
        </w:pPr>
        <w:r>
          <w:fldChar w:fldCharType="begin"/>
        </w:r>
        <w:r>
          <w:instrText>PAGE   \* MERGEFORMAT</w:instrText>
        </w:r>
        <w:r>
          <w:fldChar w:fldCharType="separate"/>
        </w:r>
        <w:r w:rsidR="006F2167">
          <w:rPr>
            <w:noProof/>
          </w:rPr>
          <w:t>3</w:t>
        </w:r>
        <w:r>
          <w:fldChar w:fldCharType="end"/>
        </w:r>
      </w:p>
    </w:sdtContent>
  </w:sdt>
  <w:p w:rsidR="007C7077" w:rsidRDefault="007C707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A155A"/>
    <w:multiLevelType w:val="hybridMultilevel"/>
    <w:tmpl w:val="73DA0EAE"/>
    <w:lvl w:ilvl="0" w:tplc="8068B182">
      <w:start w:val="1"/>
      <w:numFmt w:val="bullet"/>
      <w:lvlText w:val=""/>
      <w:lvlJc w:val="left"/>
      <w:pPr>
        <w:ind w:left="720" w:hanging="360"/>
      </w:pPr>
      <w:rPr>
        <w:rFonts w:ascii="Symbol" w:hAnsi="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6B1594"/>
    <w:multiLevelType w:val="multilevel"/>
    <w:tmpl w:val="15D29A44"/>
    <w:lvl w:ilvl="0">
      <w:start w:val="1"/>
      <w:numFmt w:val="bullet"/>
      <w:pStyle w:val="a"/>
      <w:lvlText w:val="●"/>
      <w:lvlJc w:val="left"/>
      <w:pPr>
        <w:ind w:left="1809" w:hanging="360"/>
      </w:pPr>
      <w:rPr>
        <w:rFonts w:ascii="Noto Sans Symbols" w:eastAsia="Noto Sans Symbols" w:hAnsi="Noto Sans Symbols" w:cs="Noto Sans Symbols"/>
        <w:sz w:val="18"/>
        <w:szCs w:val="18"/>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nsid w:val="21AD1D64"/>
    <w:multiLevelType w:val="multilevel"/>
    <w:tmpl w:val="8C2AAC28"/>
    <w:lvl w:ilvl="0">
      <w:start w:val="1"/>
      <w:numFmt w:val="bullet"/>
      <w:lvlText w:val="●"/>
      <w:lvlJc w:val="left"/>
      <w:pPr>
        <w:ind w:left="1809" w:hanging="360"/>
      </w:pPr>
      <w:rPr>
        <w:rFonts w:ascii="Noto Sans Symbols" w:eastAsia="Noto Sans Symbols" w:hAnsi="Noto Sans Symbols" w:cs="Noto Sans Symbols"/>
        <w:sz w:val="16"/>
        <w:szCs w:val="16"/>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nsid w:val="2B727E0C"/>
    <w:multiLevelType w:val="hybridMultilevel"/>
    <w:tmpl w:val="83C488A4"/>
    <w:lvl w:ilvl="0" w:tplc="146CB53C">
      <w:start w:val="1"/>
      <w:numFmt w:val="bullet"/>
      <w:lvlText w:val=""/>
      <w:lvlJc w:val="left"/>
      <w:pPr>
        <w:ind w:left="2201" w:hanging="360"/>
      </w:pPr>
      <w:rPr>
        <w:rFonts w:ascii="Symbol" w:hAnsi="Symbol" w:hint="default"/>
        <w:sz w:val="18"/>
        <w:szCs w:val="18"/>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4">
    <w:nsid w:val="3ACB2BFC"/>
    <w:multiLevelType w:val="hybridMultilevel"/>
    <w:tmpl w:val="5E043C9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41C722DC"/>
    <w:multiLevelType w:val="hybridMultilevel"/>
    <w:tmpl w:val="E5601B8A"/>
    <w:lvl w:ilvl="0" w:tplc="825EE1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FEF4481"/>
    <w:multiLevelType w:val="hybridMultilevel"/>
    <w:tmpl w:val="8CE6D5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94623A0"/>
    <w:multiLevelType w:val="hybridMultilevel"/>
    <w:tmpl w:val="A17A64CE"/>
    <w:lvl w:ilvl="0" w:tplc="6EB0D9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CE61EBD"/>
    <w:multiLevelType w:val="hybridMultilevel"/>
    <w:tmpl w:val="807ED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008609A"/>
    <w:multiLevelType w:val="multilevel"/>
    <w:tmpl w:val="6BB473EA"/>
    <w:lvl w:ilvl="0">
      <w:start w:val="1"/>
      <w:numFmt w:val="decimal"/>
      <w:lvlText w:val="%1."/>
      <w:lvlJc w:val="left"/>
      <w:pPr>
        <w:ind w:left="720" w:hanging="360"/>
      </w:pPr>
    </w:lvl>
    <w:lvl w:ilvl="1">
      <w:start w:val="1"/>
      <w:numFmt w:val="decimal"/>
      <w:isLgl/>
      <w:lvlText w:val="%1.%2."/>
      <w:lvlJc w:val="left"/>
      <w:pPr>
        <w:ind w:left="1713"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nsid w:val="6AC71729"/>
    <w:multiLevelType w:val="hybridMultilevel"/>
    <w:tmpl w:val="F9668546"/>
    <w:lvl w:ilvl="0" w:tplc="2B76CD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C210D0A"/>
    <w:multiLevelType w:val="hybridMultilevel"/>
    <w:tmpl w:val="66E287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EDD5D1A"/>
    <w:multiLevelType w:val="hybridMultilevel"/>
    <w:tmpl w:val="AFFE1D8E"/>
    <w:lvl w:ilvl="0" w:tplc="57D4D2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745C39E5"/>
    <w:multiLevelType w:val="multilevel"/>
    <w:tmpl w:val="DAB4A608"/>
    <w:lvl w:ilvl="0">
      <w:start w:val="1"/>
      <w:numFmt w:val="decimal"/>
      <w:lvlText w:val="%1."/>
      <w:lvlJc w:val="left"/>
      <w:pPr>
        <w:ind w:left="450" w:hanging="450"/>
      </w:pPr>
      <w:rPr>
        <w:b/>
        <w:vertAlign w:val="baseline"/>
      </w:rPr>
    </w:lvl>
    <w:lvl w:ilvl="1">
      <w:start w:val="1"/>
      <w:numFmt w:val="decimal"/>
      <w:lvlText w:val="%1.%2."/>
      <w:lvlJc w:val="left"/>
      <w:pPr>
        <w:ind w:left="862" w:hanging="720"/>
      </w:pPr>
      <w:rPr>
        <w:b w:val="0"/>
        <w:sz w:val="24"/>
        <w:szCs w:val="24"/>
        <w:vertAlign w:val="baseline"/>
      </w:rPr>
    </w:lvl>
    <w:lvl w:ilvl="2">
      <w:start w:val="1"/>
      <w:numFmt w:val="decimal"/>
      <w:lvlText w:val="%1.%2.%3."/>
      <w:lvlJc w:val="left"/>
      <w:pPr>
        <w:ind w:left="9180" w:hanging="720"/>
      </w:pPr>
      <w:rPr>
        <w:b w:val="0"/>
        <w:sz w:val="24"/>
        <w:szCs w:val="24"/>
        <w:vertAlign w:val="baseline"/>
      </w:rPr>
    </w:lvl>
    <w:lvl w:ilvl="3">
      <w:start w:val="1"/>
      <w:numFmt w:val="bullet"/>
      <w:lvlText w:val="●"/>
      <w:lvlJc w:val="left"/>
      <w:pPr>
        <w:ind w:left="3240" w:hanging="1080"/>
      </w:pPr>
      <w:rPr>
        <w:sz w:val="18"/>
        <w:szCs w:val="18"/>
        <w:vertAlign w:val="baseline"/>
      </w:rPr>
    </w:lvl>
    <w:lvl w:ilvl="4">
      <w:start w:val="1"/>
      <w:numFmt w:val="decimal"/>
      <w:lvlText w:val="%1.%2.%3.●.%5."/>
      <w:lvlJc w:val="left"/>
      <w:pPr>
        <w:ind w:left="3960" w:hanging="1080"/>
      </w:pPr>
      <w:rPr>
        <w:vertAlign w:val="baseline"/>
      </w:rPr>
    </w:lvl>
    <w:lvl w:ilvl="5">
      <w:start w:val="1"/>
      <w:numFmt w:val="decimal"/>
      <w:lvlText w:val="%1.%2.%3.●.%5.%6."/>
      <w:lvlJc w:val="left"/>
      <w:pPr>
        <w:ind w:left="5040" w:hanging="1440"/>
      </w:pPr>
      <w:rPr>
        <w:vertAlign w:val="baseline"/>
      </w:rPr>
    </w:lvl>
    <w:lvl w:ilvl="6">
      <w:start w:val="1"/>
      <w:numFmt w:val="decimal"/>
      <w:lvlText w:val="%1.%2.%3.●.%5.%6.%7."/>
      <w:lvlJc w:val="left"/>
      <w:pPr>
        <w:ind w:left="6120" w:hanging="1800"/>
      </w:pPr>
      <w:rPr>
        <w:vertAlign w:val="baseline"/>
      </w:rPr>
    </w:lvl>
    <w:lvl w:ilvl="7">
      <w:start w:val="1"/>
      <w:numFmt w:val="decimal"/>
      <w:lvlText w:val="%1.%2.%3.●.%5.%6.%7.%8."/>
      <w:lvlJc w:val="left"/>
      <w:pPr>
        <w:ind w:left="6840" w:hanging="1800"/>
      </w:pPr>
      <w:rPr>
        <w:vertAlign w:val="baseline"/>
      </w:rPr>
    </w:lvl>
    <w:lvl w:ilvl="8">
      <w:start w:val="1"/>
      <w:numFmt w:val="decimal"/>
      <w:lvlText w:val="%1.%2.%3.●.%5.%6.%7.%8.%9."/>
      <w:lvlJc w:val="left"/>
      <w:pPr>
        <w:ind w:left="7920" w:hanging="2160"/>
      </w:pPr>
      <w:rPr>
        <w:vertAlign w:val="baseline"/>
      </w:rPr>
    </w:lvl>
  </w:abstractNum>
  <w:abstractNum w:abstractNumId="14">
    <w:nsid w:val="7DD80C04"/>
    <w:multiLevelType w:val="multilevel"/>
    <w:tmpl w:val="FCE6C710"/>
    <w:lvl w:ilvl="0">
      <w:start w:val="1"/>
      <w:numFmt w:val="decimal"/>
      <w:lvlText w:val="%1."/>
      <w:lvlJc w:val="left"/>
      <w:pPr>
        <w:ind w:left="450" w:hanging="450"/>
      </w:pPr>
      <w:rPr>
        <w:b/>
        <w:vertAlign w:val="baseline"/>
      </w:rPr>
    </w:lvl>
    <w:lvl w:ilvl="1">
      <w:start w:val="1"/>
      <w:numFmt w:val="decimal"/>
      <w:lvlText w:val="%1.%2."/>
      <w:lvlJc w:val="left"/>
      <w:pPr>
        <w:ind w:left="862" w:hanging="720"/>
      </w:pPr>
      <w:rPr>
        <w:b w:val="0"/>
        <w:sz w:val="24"/>
        <w:szCs w:val="24"/>
        <w:vertAlign w:val="baseline"/>
      </w:rPr>
    </w:lvl>
    <w:lvl w:ilvl="2">
      <w:start w:val="1"/>
      <w:numFmt w:val="decimal"/>
      <w:lvlText w:val="%1.%2.%3."/>
      <w:lvlJc w:val="left"/>
      <w:pPr>
        <w:ind w:left="9180" w:hanging="720"/>
      </w:pPr>
      <w:rPr>
        <w:b w:val="0"/>
        <w:sz w:val="24"/>
        <w:szCs w:val="24"/>
        <w:vertAlign w:val="baseline"/>
      </w:rPr>
    </w:lvl>
    <w:lvl w:ilvl="3">
      <w:start w:val="1"/>
      <w:numFmt w:val="decimal"/>
      <w:lvlText w:val="%1.%2.%3.%4."/>
      <w:lvlJc w:val="left"/>
      <w:pPr>
        <w:ind w:left="3240" w:hanging="1080"/>
      </w:pPr>
      <w:rPr>
        <w:sz w:val="24"/>
        <w:szCs w:val="24"/>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5040" w:hanging="1440"/>
      </w:pPr>
      <w:rPr>
        <w:vertAlign w:val="baseline"/>
      </w:rPr>
    </w:lvl>
    <w:lvl w:ilvl="6">
      <w:start w:val="1"/>
      <w:numFmt w:val="decimal"/>
      <w:lvlText w:val="%1.%2.%3.%4.%5.%6.%7."/>
      <w:lvlJc w:val="left"/>
      <w:pPr>
        <w:ind w:left="6120" w:hanging="1800"/>
      </w:pPr>
      <w:rPr>
        <w:vertAlign w:val="baseline"/>
      </w:rPr>
    </w:lvl>
    <w:lvl w:ilvl="7">
      <w:start w:val="1"/>
      <w:numFmt w:val="decimal"/>
      <w:lvlText w:val="%1.%2.%3.%4.%5.%6.%7.%8."/>
      <w:lvlJc w:val="left"/>
      <w:pPr>
        <w:ind w:left="6840" w:hanging="1800"/>
      </w:pPr>
      <w:rPr>
        <w:vertAlign w:val="baseline"/>
      </w:rPr>
    </w:lvl>
    <w:lvl w:ilvl="8">
      <w:start w:val="1"/>
      <w:numFmt w:val="decimal"/>
      <w:lvlText w:val="%1.%2.%3.%4.%5.%6.%7.%8.%9."/>
      <w:lvlJc w:val="left"/>
      <w:pPr>
        <w:ind w:left="7920" w:hanging="2160"/>
      </w:pPr>
      <w:rPr>
        <w:vertAlign w:val="baseline"/>
      </w:rPr>
    </w:lvl>
  </w:abstractNum>
  <w:num w:numId="1">
    <w:abstractNumId w:val="10"/>
  </w:num>
  <w:num w:numId="2">
    <w:abstractNumId w:val="3"/>
  </w:num>
  <w:num w:numId="3">
    <w:abstractNumId w:val="6"/>
  </w:num>
  <w:num w:numId="4">
    <w:abstractNumId w:val="8"/>
  </w:num>
  <w:num w:numId="5">
    <w:abstractNumId w:val="0"/>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7"/>
  </w:num>
  <w:num w:numId="9">
    <w:abstractNumId w:val="5"/>
  </w:num>
  <w:num w:numId="10">
    <w:abstractNumId w:val="1"/>
  </w:num>
  <w:num w:numId="11">
    <w:abstractNumId w:val="13"/>
  </w:num>
  <w:num w:numId="12">
    <w:abstractNumId w:val="11"/>
  </w:num>
  <w:num w:numId="13">
    <w:abstractNumId w:val="4"/>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55B"/>
    <w:rsid w:val="00056828"/>
    <w:rsid w:val="000647A9"/>
    <w:rsid w:val="00070074"/>
    <w:rsid w:val="00081614"/>
    <w:rsid w:val="000F502F"/>
    <w:rsid w:val="000F718E"/>
    <w:rsid w:val="0011155B"/>
    <w:rsid w:val="00112AA3"/>
    <w:rsid w:val="001174D8"/>
    <w:rsid w:val="001727AD"/>
    <w:rsid w:val="001E29FB"/>
    <w:rsid w:val="001F1346"/>
    <w:rsid w:val="001F3FD0"/>
    <w:rsid w:val="00204F72"/>
    <w:rsid w:val="00236D9D"/>
    <w:rsid w:val="00240AA3"/>
    <w:rsid w:val="00264031"/>
    <w:rsid w:val="00292FA7"/>
    <w:rsid w:val="002A691E"/>
    <w:rsid w:val="0032209C"/>
    <w:rsid w:val="003452DE"/>
    <w:rsid w:val="00363D54"/>
    <w:rsid w:val="0038533E"/>
    <w:rsid w:val="003A56C1"/>
    <w:rsid w:val="003B06CA"/>
    <w:rsid w:val="003B1C43"/>
    <w:rsid w:val="003B39C7"/>
    <w:rsid w:val="003D4A9B"/>
    <w:rsid w:val="0040357C"/>
    <w:rsid w:val="00414E8B"/>
    <w:rsid w:val="00420F84"/>
    <w:rsid w:val="00426347"/>
    <w:rsid w:val="00460F7B"/>
    <w:rsid w:val="00466A23"/>
    <w:rsid w:val="004A0B6D"/>
    <w:rsid w:val="004C2482"/>
    <w:rsid w:val="004D0FFA"/>
    <w:rsid w:val="00521274"/>
    <w:rsid w:val="00527E0D"/>
    <w:rsid w:val="00551E5C"/>
    <w:rsid w:val="00553E43"/>
    <w:rsid w:val="005B0AA6"/>
    <w:rsid w:val="005F1F11"/>
    <w:rsid w:val="005F4F65"/>
    <w:rsid w:val="00614B61"/>
    <w:rsid w:val="00626C1B"/>
    <w:rsid w:val="006508C5"/>
    <w:rsid w:val="006A1937"/>
    <w:rsid w:val="006A7FCE"/>
    <w:rsid w:val="006E015C"/>
    <w:rsid w:val="006F2167"/>
    <w:rsid w:val="00704CF8"/>
    <w:rsid w:val="00714A4A"/>
    <w:rsid w:val="00731C9C"/>
    <w:rsid w:val="0074479E"/>
    <w:rsid w:val="00754049"/>
    <w:rsid w:val="00756099"/>
    <w:rsid w:val="007651CC"/>
    <w:rsid w:val="007878FE"/>
    <w:rsid w:val="007933B6"/>
    <w:rsid w:val="007A7861"/>
    <w:rsid w:val="007B3AEA"/>
    <w:rsid w:val="007B5E06"/>
    <w:rsid w:val="007C7077"/>
    <w:rsid w:val="008126C3"/>
    <w:rsid w:val="00821B96"/>
    <w:rsid w:val="00846A1F"/>
    <w:rsid w:val="00893242"/>
    <w:rsid w:val="008945A2"/>
    <w:rsid w:val="008C7F83"/>
    <w:rsid w:val="008E334C"/>
    <w:rsid w:val="008E6D05"/>
    <w:rsid w:val="008F2260"/>
    <w:rsid w:val="008F2FC7"/>
    <w:rsid w:val="008F622C"/>
    <w:rsid w:val="00916A99"/>
    <w:rsid w:val="00921FE5"/>
    <w:rsid w:val="009574BD"/>
    <w:rsid w:val="009753F9"/>
    <w:rsid w:val="009B0158"/>
    <w:rsid w:val="00A16A86"/>
    <w:rsid w:val="00A46405"/>
    <w:rsid w:val="00A81C9B"/>
    <w:rsid w:val="00A85C66"/>
    <w:rsid w:val="00A9683C"/>
    <w:rsid w:val="00AB54E4"/>
    <w:rsid w:val="00AC5D4B"/>
    <w:rsid w:val="00AF0FBC"/>
    <w:rsid w:val="00AF1715"/>
    <w:rsid w:val="00B14537"/>
    <w:rsid w:val="00B44B01"/>
    <w:rsid w:val="00B52D5B"/>
    <w:rsid w:val="00B75DA3"/>
    <w:rsid w:val="00B77D7C"/>
    <w:rsid w:val="00B85670"/>
    <w:rsid w:val="00BA08C9"/>
    <w:rsid w:val="00BB4EE1"/>
    <w:rsid w:val="00BC1B64"/>
    <w:rsid w:val="00BD21B2"/>
    <w:rsid w:val="00C20FB5"/>
    <w:rsid w:val="00C26B0D"/>
    <w:rsid w:val="00C3156B"/>
    <w:rsid w:val="00C625DA"/>
    <w:rsid w:val="00C70A68"/>
    <w:rsid w:val="00C72107"/>
    <w:rsid w:val="00C77208"/>
    <w:rsid w:val="00C77D4C"/>
    <w:rsid w:val="00C93D94"/>
    <w:rsid w:val="00CA2173"/>
    <w:rsid w:val="00CC053D"/>
    <w:rsid w:val="00CE2157"/>
    <w:rsid w:val="00CF4FDF"/>
    <w:rsid w:val="00D1583D"/>
    <w:rsid w:val="00D3736C"/>
    <w:rsid w:val="00D47579"/>
    <w:rsid w:val="00D50FA9"/>
    <w:rsid w:val="00D56488"/>
    <w:rsid w:val="00D613CD"/>
    <w:rsid w:val="00DB5284"/>
    <w:rsid w:val="00DF4E18"/>
    <w:rsid w:val="00E12FBC"/>
    <w:rsid w:val="00E136C3"/>
    <w:rsid w:val="00E71FBD"/>
    <w:rsid w:val="00E910F4"/>
    <w:rsid w:val="00EA51FC"/>
    <w:rsid w:val="00ED3D4B"/>
    <w:rsid w:val="00ED4E7B"/>
    <w:rsid w:val="00F03D62"/>
    <w:rsid w:val="00F95061"/>
    <w:rsid w:val="00FC3583"/>
    <w:rsid w:val="00FC7171"/>
    <w:rsid w:val="00FD51A2"/>
    <w:rsid w:val="00FE228C"/>
    <w:rsid w:val="00FF10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155B"/>
    <w:pPr>
      <w:spacing w:after="0" w:line="240" w:lineRule="auto"/>
    </w:pPr>
  </w:style>
  <w:style w:type="paragraph" w:styleId="2">
    <w:name w:val="heading 2"/>
    <w:basedOn w:val="a0"/>
    <w:next w:val="a0"/>
    <w:link w:val="20"/>
    <w:qFormat/>
    <w:rsid w:val="008F622C"/>
    <w:pPr>
      <w:keepNext/>
      <w:tabs>
        <w:tab w:val="center" w:pos="3686"/>
        <w:tab w:val="right" w:pos="8931"/>
      </w:tabs>
      <w:spacing w:before="120" w:after="60"/>
      <w:jc w:val="center"/>
      <w:outlineLvl w:val="1"/>
    </w:pPr>
    <w:rPr>
      <w:rFonts w:ascii="Times New Roman" w:eastAsia="Times New Roman" w:hAnsi="Times New Roman" w:cs="Times New Roman"/>
      <w:b/>
      <w:bCs/>
      <w:i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414E8B"/>
    <w:pPr>
      <w:ind w:left="720"/>
      <w:contextualSpacing/>
    </w:pPr>
  </w:style>
  <w:style w:type="paragraph" w:styleId="a5">
    <w:name w:val="header"/>
    <w:basedOn w:val="a0"/>
    <w:link w:val="a6"/>
    <w:uiPriority w:val="99"/>
    <w:unhideWhenUsed/>
    <w:rsid w:val="007C7077"/>
    <w:pPr>
      <w:tabs>
        <w:tab w:val="center" w:pos="4677"/>
        <w:tab w:val="right" w:pos="9355"/>
      </w:tabs>
    </w:pPr>
  </w:style>
  <w:style w:type="character" w:customStyle="1" w:styleId="a6">
    <w:name w:val="Верхний колонтитул Знак"/>
    <w:basedOn w:val="a1"/>
    <w:link w:val="a5"/>
    <w:uiPriority w:val="99"/>
    <w:rsid w:val="007C7077"/>
  </w:style>
  <w:style w:type="paragraph" w:styleId="a7">
    <w:name w:val="footer"/>
    <w:basedOn w:val="a0"/>
    <w:link w:val="a8"/>
    <w:uiPriority w:val="99"/>
    <w:unhideWhenUsed/>
    <w:rsid w:val="007C7077"/>
    <w:pPr>
      <w:tabs>
        <w:tab w:val="center" w:pos="4677"/>
        <w:tab w:val="right" w:pos="9355"/>
      </w:tabs>
    </w:pPr>
  </w:style>
  <w:style w:type="character" w:customStyle="1" w:styleId="a8">
    <w:name w:val="Нижний колонтитул Знак"/>
    <w:basedOn w:val="a1"/>
    <w:link w:val="a7"/>
    <w:uiPriority w:val="99"/>
    <w:rsid w:val="007C7077"/>
  </w:style>
  <w:style w:type="paragraph" w:styleId="a9">
    <w:name w:val="Balloon Text"/>
    <w:basedOn w:val="a0"/>
    <w:link w:val="aa"/>
    <w:uiPriority w:val="99"/>
    <w:semiHidden/>
    <w:unhideWhenUsed/>
    <w:rsid w:val="00BB4EE1"/>
    <w:rPr>
      <w:rFonts w:ascii="Tahoma" w:hAnsi="Tahoma" w:cs="Tahoma"/>
      <w:sz w:val="16"/>
      <w:szCs w:val="16"/>
    </w:rPr>
  </w:style>
  <w:style w:type="character" w:customStyle="1" w:styleId="aa">
    <w:name w:val="Текст выноски Знак"/>
    <w:basedOn w:val="a1"/>
    <w:link w:val="a9"/>
    <w:uiPriority w:val="99"/>
    <w:semiHidden/>
    <w:rsid w:val="00BB4EE1"/>
    <w:rPr>
      <w:rFonts w:ascii="Tahoma" w:hAnsi="Tahoma" w:cs="Tahoma"/>
      <w:sz w:val="16"/>
      <w:szCs w:val="16"/>
    </w:rPr>
  </w:style>
  <w:style w:type="paragraph" w:customStyle="1" w:styleId="ConsPlusNormal">
    <w:name w:val="ConsPlusNormal"/>
    <w:rsid w:val="000647A9"/>
    <w:pPr>
      <w:autoSpaceDE w:val="0"/>
      <w:autoSpaceDN w:val="0"/>
      <w:adjustRightInd w:val="0"/>
      <w:spacing w:after="0" w:line="240" w:lineRule="auto"/>
    </w:pPr>
    <w:rPr>
      <w:rFonts w:ascii="Times New Roman" w:hAnsi="Times New Roman" w:cs="Times New Roman"/>
      <w:sz w:val="20"/>
      <w:szCs w:val="20"/>
    </w:rPr>
  </w:style>
  <w:style w:type="paragraph" w:styleId="a">
    <w:name w:val="List Bullet"/>
    <w:basedOn w:val="a0"/>
    <w:uiPriority w:val="99"/>
    <w:unhideWhenUsed/>
    <w:rsid w:val="00DF4E18"/>
    <w:pPr>
      <w:widowControl w:val="0"/>
      <w:numPr>
        <w:numId w:val="10"/>
      </w:numPr>
      <w:suppressAutoHyphens/>
      <w:autoSpaceDE w:val="0"/>
      <w:contextualSpacing/>
    </w:pPr>
    <w:rPr>
      <w:rFonts w:ascii="Arial" w:eastAsia="Times New Roman" w:hAnsi="Arial" w:cs="Arial"/>
      <w:sz w:val="18"/>
      <w:szCs w:val="18"/>
      <w:lang w:eastAsia="ar-SA"/>
    </w:rPr>
  </w:style>
  <w:style w:type="character" w:customStyle="1" w:styleId="20">
    <w:name w:val="Заголовок 2 Знак"/>
    <w:basedOn w:val="a1"/>
    <w:link w:val="2"/>
    <w:rsid w:val="008F622C"/>
    <w:rPr>
      <w:rFonts w:ascii="Times New Roman" w:eastAsia="Times New Roman" w:hAnsi="Times New Roman" w:cs="Times New Roman"/>
      <w:b/>
      <w:bCs/>
      <w:iCs/>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155B"/>
    <w:pPr>
      <w:spacing w:after="0" w:line="240" w:lineRule="auto"/>
    </w:pPr>
  </w:style>
  <w:style w:type="paragraph" w:styleId="2">
    <w:name w:val="heading 2"/>
    <w:basedOn w:val="a0"/>
    <w:next w:val="a0"/>
    <w:link w:val="20"/>
    <w:qFormat/>
    <w:rsid w:val="008F622C"/>
    <w:pPr>
      <w:keepNext/>
      <w:tabs>
        <w:tab w:val="center" w:pos="3686"/>
        <w:tab w:val="right" w:pos="8931"/>
      </w:tabs>
      <w:spacing w:before="120" w:after="60"/>
      <w:jc w:val="center"/>
      <w:outlineLvl w:val="1"/>
    </w:pPr>
    <w:rPr>
      <w:rFonts w:ascii="Times New Roman" w:eastAsia="Times New Roman" w:hAnsi="Times New Roman" w:cs="Times New Roman"/>
      <w:b/>
      <w:bCs/>
      <w:i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414E8B"/>
    <w:pPr>
      <w:ind w:left="720"/>
      <w:contextualSpacing/>
    </w:pPr>
  </w:style>
  <w:style w:type="paragraph" w:styleId="a5">
    <w:name w:val="header"/>
    <w:basedOn w:val="a0"/>
    <w:link w:val="a6"/>
    <w:uiPriority w:val="99"/>
    <w:unhideWhenUsed/>
    <w:rsid w:val="007C7077"/>
    <w:pPr>
      <w:tabs>
        <w:tab w:val="center" w:pos="4677"/>
        <w:tab w:val="right" w:pos="9355"/>
      </w:tabs>
    </w:pPr>
  </w:style>
  <w:style w:type="character" w:customStyle="1" w:styleId="a6">
    <w:name w:val="Верхний колонтитул Знак"/>
    <w:basedOn w:val="a1"/>
    <w:link w:val="a5"/>
    <w:uiPriority w:val="99"/>
    <w:rsid w:val="007C7077"/>
  </w:style>
  <w:style w:type="paragraph" w:styleId="a7">
    <w:name w:val="footer"/>
    <w:basedOn w:val="a0"/>
    <w:link w:val="a8"/>
    <w:uiPriority w:val="99"/>
    <w:unhideWhenUsed/>
    <w:rsid w:val="007C7077"/>
    <w:pPr>
      <w:tabs>
        <w:tab w:val="center" w:pos="4677"/>
        <w:tab w:val="right" w:pos="9355"/>
      </w:tabs>
    </w:pPr>
  </w:style>
  <w:style w:type="character" w:customStyle="1" w:styleId="a8">
    <w:name w:val="Нижний колонтитул Знак"/>
    <w:basedOn w:val="a1"/>
    <w:link w:val="a7"/>
    <w:uiPriority w:val="99"/>
    <w:rsid w:val="007C7077"/>
  </w:style>
  <w:style w:type="paragraph" w:styleId="a9">
    <w:name w:val="Balloon Text"/>
    <w:basedOn w:val="a0"/>
    <w:link w:val="aa"/>
    <w:uiPriority w:val="99"/>
    <w:semiHidden/>
    <w:unhideWhenUsed/>
    <w:rsid w:val="00BB4EE1"/>
    <w:rPr>
      <w:rFonts w:ascii="Tahoma" w:hAnsi="Tahoma" w:cs="Tahoma"/>
      <w:sz w:val="16"/>
      <w:szCs w:val="16"/>
    </w:rPr>
  </w:style>
  <w:style w:type="character" w:customStyle="1" w:styleId="aa">
    <w:name w:val="Текст выноски Знак"/>
    <w:basedOn w:val="a1"/>
    <w:link w:val="a9"/>
    <w:uiPriority w:val="99"/>
    <w:semiHidden/>
    <w:rsid w:val="00BB4EE1"/>
    <w:rPr>
      <w:rFonts w:ascii="Tahoma" w:hAnsi="Tahoma" w:cs="Tahoma"/>
      <w:sz w:val="16"/>
      <w:szCs w:val="16"/>
    </w:rPr>
  </w:style>
  <w:style w:type="paragraph" w:customStyle="1" w:styleId="ConsPlusNormal">
    <w:name w:val="ConsPlusNormal"/>
    <w:rsid w:val="000647A9"/>
    <w:pPr>
      <w:autoSpaceDE w:val="0"/>
      <w:autoSpaceDN w:val="0"/>
      <w:adjustRightInd w:val="0"/>
      <w:spacing w:after="0" w:line="240" w:lineRule="auto"/>
    </w:pPr>
    <w:rPr>
      <w:rFonts w:ascii="Times New Roman" w:hAnsi="Times New Roman" w:cs="Times New Roman"/>
      <w:sz w:val="20"/>
      <w:szCs w:val="20"/>
    </w:rPr>
  </w:style>
  <w:style w:type="paragraph" w:styleId="a">
    <w:name w:val="List Bullet"/>
    <w:basedOn w:val="a0"/>
    <w:uiPriority w:val="99"/>
    <w:unhideWhenUsed/>
    <w:rsid w:val="00DF4E18"/>
    <w:pPr>
      <w:widowControl w:val="0"/>
      <w:numPr>
        <w:numId w:val="10"/>
      </w:numPr>
      <w:suppressAutoHyphens/>
      <w:autoSpaceDE w:val="0"/>
      <w:contextualSpacing/>
    </w:pPr>
    <w:rPr>
      <w:rFonts w:ascii="Arial" w:eastAsia="Times New Roman" w:hAnsi="Arial" w:cs="Arial"/>
      <w:sz w:val="18"/>
      <w:szCs w:val="18"/>
      <w:lang w:eastAsia="ar-SA"/>
    </w:rPr>
  </w:style>
  <w:style w:type="character" w:customStyle="1" w:styleId="20">
    <w:name w:val="Заголовок 2 Знак"/>
    <w:basedOn w:val="a1"/>
    <w:link w:val="2"/>
    <w:rsid w:val="008F622C"/>
    <w:rPr>
      <w:rFonts w:ascii="Times New Roman" w:eastAsia="Times New Roman" w:hAnsi="Times New Roman" w:cs="Times New Roman"/>
      <w:b/>
      <w:bCs/>
      <w:iCs/>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33734">
      <w:bodyDiv w:val="1"/>
      <w:marLeft w:val="0"/>
      <w:marRight w:val="0"/>
      <w:marTop w:val="0"/>
      <w:marBottom w:val="0"/>
      <w:divBdr>
        <w:top w:val="none" w:sz="0" w:space="0" w:color="auto"/>
        <w:left w:val="none" w:sz="0" w:space="0" w:color="auto"/>
        <w:bottom w:val="none" w:sz="0" w:space="0" w:color="auto"/>
        <w:right w:val="none" w:sz="0" w:space="0" w:color="auto"/>
      </w:divBdr>
    </w:div>
    <w:div w:id="1330642951">
      <w:bodyDiv w:val="1"/>
      <w:marLeft w:val="0"/>
      <w:marRight w:val="0"/>
      <w:marTop w:val="0"/>
      <w:marBottom w:val="0"/>
      <w:divBdr>
        <w:top w:val="none" w:sz="0" w:space="0" w:color="auto"/>
        <w:left w:val="none" w:sz="0" w:space="0" w:color="auto"/>
        <w:bottom w:val="none" w:sz="0" w:space="0" w:color="auto"/>
        <w:right w:val="none" w:sz="0" w:space="0" w:color="auto"/>
      </w:divBdr>
    </w:div>
    <w:div w:id="200477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9B7E6-1529-4302-A56B-663A10870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912</Words>
  <Characters>5204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Кристина Вячеславовна Пащенко</dc:creator>
  <cp:lastModifiedBy>Елена Викторовна Конинина</cp:lastModifiedBy>
  <cp:revision>2</cp:revision>
  <cp:lastPrinted>2019-04-08T14:19:00Z</cp:lastPrinted>
  <dcterms:created xsi:type="dcterms:W3CDTF">2022-01-27T08:57:00Z</dcterms:created>
  <dcterms:modified xsi:type="dcterms:W3CDTF">2022-01-27T08:57:00Z</dcterms:modified>
</cp:coreProperties>
</file>